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right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018"/>
      </w:tblGrid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Body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2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Valve seal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3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Disc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4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Wedge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5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Stem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6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Bonnet gasket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7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Headpiece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8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Bolts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9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Elongation tube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10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Spring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11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Flange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12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Headpiece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13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Gland packing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14</w:t>
            </w:r>
          </w:p>
        </w:tc>
        <w:tc>
          <w:tcPr>
            <w:tcW w:w="2018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Gland nut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15</w:t>
            </w:r>
          </w:p>
        </w:tc>
        <w:tc>
          <w:tcPr>
            <w:tcW w:w="2018" w:type="dxa"/>
          </w:tcPr>
          <w:p w:rsidR="00295B2F" w:rsidRPr="00640077" w:rsidRDefault="00640077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pillars</w:t>
            </w:r>
          </w:p>
        </w:tc>
      </w:tr>
      <w:tr w:rsidR="00640077" w:rsidRPr="00640077" w:rsidTr="00640077">
        <w:tc>
          <w:tcPr>
            <w:tcW w:w="392" w:type="dxa"/>
          </w:tcPr>
          <w:p w:rsidR="00295B2F" w:rsidRPr="00640077" w:rsidRDefault="00295B2F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16</w:t>
            </w:r>
          </w:p>
        </w:tc>
        <w:tc>
          <w:tcPr>
            <w:tcW w:w="2018" w:type="dxa"/>
          </w:tcPr>
          <w:p w:rsidR="00640077" w:rsidRPr="00640077" w:rsidRDefault="00640077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Bush</w:t>
            </w:r>
          </w:p>
        </w:tc>
      </w:tr>
      <w:tr w:rsidR="00640077" w:rsidRPr="00640077" w:rsidTr="00640077">
        <w:tc>
          <w:tcPr>
            <w:tcW w:w="392" w:type="dxa"/>
          </w:tcPr>
          <w:p w:rsidR="00640077" w:rsidRPr="00640077" w:rsidRDefault="00640077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17</w:t>
            </w:r>
          </w:p>
        </w:tc>
        <w:tc>
          <w:tcPr>
            <w:tcW w:w="2018" w:type="dxa"/>
          </w:tcPr>
          <w:p w:rsidR="00640077" w:rsidRPr="00640077" w:rsidRDefault="00640077" w:rsidP="00295B2F">
            <w:pPr>
              <w:tabs>
                <w:tab w:val="left" w:pos="3990"/>
              </w:tabs>
              <w:rPr>
                <w:noProof/>
                <w:color w:val="7F7F7F" w:themeColor="text1" w:themeTint="80"/>
                <w:sz w:val="16"/>
                <w:lang w:eastAsia="de-DE"/>
              </w:rPr>
            </w:pPr>
            <w:r w:rsidRPr="00640077">
              <w:rPr>
                <w:noProof/>
                <w:color w:val="7F7F7F" w:themeColor="text1" w:themeTint="80"/>
                <w:sz w:val="16"/>
                <w:lang w:eastAsia="de-DE"/>
              </w:rPr>
              <w:t>Actuator</w:t>
            </w:r>
          </w:p>
        </w:tc>
      </w:tr>
    </w:tbl>
    <w:p w:rsidR="00640077" w:rsidRDefault="00640077" w:rsidP="00756922">
      <w:pPr>
        <w:rPr>
          <w:i/>
          <w:noProof/>
          <w:lang w:eastAsia="de-DE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700224" behindDoc="0" locked="0" layoutInCell="1" allowOverlap="1" wp14:anchorId="19E88301" wp14:editId="07F66BBF">
            <wp:simplePos x="0" y="0"/>
            <wp:positionH relativeFrom="margin">
              <wp:posOffset>1586230</wp:posOffset>
            </wp:positionH>
            <wp:positionV relativeFrom="margin">
              <wp:posOffset>-43180</wp:posOffset>
            </wp:positionV>
            <wp:extent cx="2391410" cy="3780155"/>
            <wp:effectExtent l="0" t="0" r="889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eb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8" t="7085" r="19836" b="5341"/>
                    <a:stretch/>
                  </pic:blipFill>
                  <pic:spPr bwMode="auto">
                    <a:xfrm>
                      <a:off x="0" y="0"/>
                      <a:ext cx="2391410" cy="378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077" w:rsidRDefault="00640077" w:rsidP="00756922">
      <w:pPr>
        <w:rPr>
          <w:i/>
          <w:noProof/>
          <w:lang w:eastAsia="de-DE"/>
        </w:rPr>
      </w:pPr>
    </w:p>
    <w:p w:rsidR="00756922" w:rsidRDefault="00640077" w:rsidP="00756922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0" allowOverlap="1" wp14:anchorId="6D9EB0AE" wp14:editId="7BECE7C3">
            <wp:simplePos x="0" y="0"/>
            <wp:positionH relativeFrom="margin">
              <wp:posOffset>85725</wp:posOffset>
            </wp:positionH>
            <wp:positionV relativeFrom="margin">
              <wp:posOffset>8890</wp:posOffset>
            </wp:positionV>
            <wp:extent cx="1567815" cy="3546475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54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-881556489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</w:rPr>
      </w:sdtEndPr>
      <w:sdtContent>
        <w:p w:rsidR="00295B2F" w:rsidRDefault="00295B2F" w:rsidP="00295B2F">
          <w:pPr>
            <w:rPr>
              <w:i/>
              <w:noProof/>
              <w:lang w:eastAsia="de-DE"/>
            </w:rPr>
          </w:pPr>
        </w:p>
        <w:p w:rsidR="00586743" w:rsidRPr="00586743" w:rsidRDefault="00586743" w:rsidP="00586743">
          <w:pPr>
            <w:spacing w:after="0" w:line="240" w:lineRule="auto"/>
            <w:rPr>
              <w:rFonts w:ascii="Arial" w:eastAsia="Times New Roman" w:hAnsi="Arial" w:cs="Arial"/>
              <w:sz w:val="20"/>
              <w:szCs w:val="24"/>
            </w:rPr>
          </w:pPr>
          <w:r w:rsidRPr="00586743">
            <w:rPr>
              <w:rFonts w:ascii="PMingLiU" w:eastAsia="PMingLiU" w:hAnsi="PMingLiU" w:cs="Arial" w:hint="eastAsia"/>
              <w:b/>
              <w:bCs/>
              <w:color w:val="FF0000"/>
              <w:sz w:val="32"/>
              <w:szCs w:val="24"/>
              <w:bdr w:val="single" w:sz="4" w:space="0" w:color="auto"/>
            </w:rPr>
            <w:t>！</w:t>
          </w:r>
          <w:r w:rsidRPr="00586743">
            <w:rPr>
              <w:rFonts w:ascii="PMingLiU" w:eastAsia="PMingLiU" w:hAnsi="PMingLiU" w:cs="Arial"/>
              <w:b/>
              <w:bCs/>
              <w:color w:val="FF0000"/>
              <w:sz w:val="32"/>
              <w:szCs w:val="24"/>
            </w:rPr>
            <w:t xml:space="preserve">  </w:t>
          </w:r>
          <w:r w:rsidRPr="00586743">
            <w:rPr>
              <w:rFonts w:ascii="Arial" w:eastAsia="Times New Roman" w:hAnsi="Arial" w:cs="Arial"/>
              <w:sz w:val="20"/>
              <w:szCs w:val="24"/>
              <w:u w:val="single"/>
            </w:rPr>
            <w:t>Achtung:</w:t>
          </w:r>
        </w:p>
        <w:p w:rsidR="00586743" w:rsidRPr="00586743" w:rsidRDefault="00586743" w:rsidP="00586743">
          <w:pPr>
            <w:spacing w:after="0" w:line="240" w:lineRule="auto"/>
            <w:rPr>
              <w:rFonts w:ascii="Arial" w:eastAsia="Times New Roman" w:hAnsi="Arial" w:cs="Arial"/>
              <w:sz w:val="10"/>
              <w:szCs w:val="24"/>
            </w:rPr>
          </w:pPr>
        </w:p>
        <w:p w:rsidR="00586743" w:rsidRPr="00586743" w:rsidRDefault="00586743" w:rsidP="00F10136">
          <w:pPr>
            <w:spacing w:after="0" w:line="240" w:lineRule="auto"/>
            <w:ind w:left="540"/>
            <w:rPr>
              <w:rFonts w:ascii="Arial" w:eastAsia="Times New Roman" w:hAnsi="Arial" w:cs="Arial"/>
              <w:sz w:val="20"/>
              <w:szCs w:val="24"/>
            </w:rPr>
          </w:pPr>
          <w:r w:rsidRPr="00586743">
            <w:rPr>
              <w:rFonts w:ascii="Arial" w:eastAsia="Times New Roman" w:hAnsi="Arial" w:cs="Arial"/>
              <w:sz w:val="20"/>
              <w:szCs w:val="24"/>
            </w:rPr>
            <w:t>Bevor Sie mit dem Umbau oder der Inbetriebnahme des Stellantriebes</w:t>
          </w:r>
          <w:r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Pr="00586743">
            <w:rPr>
              <w:rFonts w:ascii="Arial" w:eastAsia="Times New Roman" w:hAnsi="Arial" w:cs="Arial"/>
              <w:sz w:val="20"/>
              <w:szCs w:val="24"/>
            </w:rPr>
            <w:t>beginnen, lesen Sie bitte die mitgelieferten Anleitungen der Armatur,</w:t>
          </w:r>
          <w:r w:rsidRPr="0058674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586743">
            <w:rPr>
              <w:rFonts w:ascii="Arial" w:eastAsia="Times New Roman" w:hAnsi="Arial" w:cs="Arial"/>
              <w:sz w:val="20"/>
              <w:szCs w:val="24"/>
            </w:rPr>
            <w:t>des Stellantriebes und ggf. der Zusatzgeräte.</w:t>
          </w:r>
        </w:p>
        <w:p w:rsidR="00586743" w:rsidRPr="00586743" w:rsidRDefault="00586743" w:rsidP="00F10136">
          <w:pPr>
            <w:spacing w:after="0" w:line="240" w:lineRule="auto"/>
            <w:ind w:left="540"/>
            <w:rPr>
              <w:rFonts w:ascii="Arial" w:eastAsia="Times New Roman" w:hAnsi="Arial" w:cs="Arial"/>
              <w:sz w:val="20"/>
              <w:szCs w:val="24"/>
            </w:rPr>
          </w:pPr>
          <w:r w:rsidRPr="00586743">
            <w:rPr>
              <w:rFonts w:ascii="Arial" w:eastAsia="Times New Roman" w:hAnsi="Arial" w:cs="Arial"/>
              <w:sz w:val="20"/>
              <w:szCs w:val="24"/>
            </w:rPr>
            <w:t>Der sichere Betrieb der Armatur ist nur gewährleistet, wenn sie von</w:t>
          </w:r>
          <w:r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Pr="00586743">
            <w:rPr>
              <w:rFonts w:ascii="Arial" w:eastAsia="Times New Roman" w:hAnsi="Arial" w:cs="Arial"/>
              <w:sz w:val="20"/>
              <w:szCs w:val="24"/>
            </w:rPr>
            <w:t>qualifiziertem Personal sachgemäß unter Beachtung  der mitgelieferten</w:t>
          </w:r>
          <w:r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Pr="00586743">
            <w:rPr>
              <w:rFonts w:ascii="Arial" w:eastAsia="Times New Roman" w:hAnsi="Arial" w:cs="Arial"/>
              <w:sz w:val="20"/>
              <w:szCs w:val="24"/>
            </w:rPr>
            <w:t>Anleitungen und dieser Montageanweisung installiert und in Betrieb</w:t>
          </w:r>
          <w:r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Pr="00586743">
            <w:rPr>
              <w:rFonts w:ascii="Arial" w:eastAsia="Times New Roman" w:hAnsi="Arial" w:cs="Arial"/>
              <w:sz w:val="20"/>
              <w:szCs w:val="24"/>
            </w:rPr>
            <w:t>genommen wird.</w:t>
          </w:r>
        </w:p>
        <w:p w:rsidR="00586743" w:rsidRPr="00586743" w:rsidRDefault="00F10136" w:rsidP="00F10136">
          <w:pPr>
            <w:spacing w:after="0" w:line="240" w:lineRule="auto"/>
            <w:ind w:left="540"/>
            <w:rPr>
              <w:rFonts w:ascii="Arial" w:eastAsia="Times New Roman" w:hAnsi="Arial" w:cs="Arial"/>
              <w:sz w:val="20"/>
              <w:szCs w:val="24"/>
            </w:rPr>
          </w:pPr>
          <w:r>
            <w:rPr>
              <w:rFonts w:ascii="Arial" w:eastAsia="Times New Roman" w:hAnsi="Arial" w:cs="Arial"/>
              <w:sz w:val="20"/>
              <w:szCs w:val="24"/>
            </w:rPr>
            <w:t>Außerdem sind</w:t>
          </w:r>
          <w:r w:rsidR="00586743" w:rsidRPr="00586743">
            <w:rPr>
              <w:rFonts w:ascii="Arial" w:eastAsia="Times New Roman" w:hAnsi="Arial" w:cs="Arial"/>
              <w:sz w:val="20"/>
              <w:szCs w:val="24"/>
            </w:rPr>
            <w:t xml:space="preserve"> die Einhaltung der allgemeinen Einrichtungs- und</w:t>
          </w:r>
          <w:r w:rsidR="00586743"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="00586743" w:rsidRPr="00586743">
            <w:rPr>
              <w:rFonts w:ascii="Arial" w:eastAsia="Times New Roman" w:hAnsi="Arial" w:cs="Arial"/>
              <w:sz w:val="20"/>
              <w:szCs w:val="24"/>
            </w:rPr>
            <w:t>Sicherheitsvorschriften für den Rohrleitungs- und Anlagenbau, sowie</w:t>
          </w:r>
          <w:r w:rsidR="00586743"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="00586743" w:rsidRPr="00586743">
            <w:rPr>
              <w:rFonts w:ascii="Arial" w:eastAsia="Times New Roman" w:hAnsi="Arial" w:cs="Arial"/>
              <w:sz w:val="20"/>
              <w:szCs w:val="24"/>
            </w:rPr>
            <w:t>der fachgerechte Einsatz von Werkzeugen und Schutzausrüstungen</w:t>
          </w:r>
          <w:r w:rsidR="00586743"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="00586743" w:rsidRPr="00586743">
            <w:rPr>
              <w:rFonts w:ascii="Arial" w:eastAsia="Times New Roman" w:hAnsi="Arial" w:cs="Arial"/>
              <w:sz w:val="20"/>
              <w:szCs w:val="24"/>
            </w:rPr>
            <w:t>zu gewährleisten.</w:t>
          </w:r>
        </w:p>
        <w:p w:rsidR="00586743" w:rsidRPr="00586743" w:rsidRDefault="00586743" w:rsidP="000E6A6A">
          <w:pPr>
            <w:spacing w:after="0" w:line="240" w:lineRule="auto"/>
            <w:ind w:left="540"/>
            <w:rPr>
              <w:rFonts w:ascii="Arial" w:eastAsia="Times New Roman" w:hAnsi="Arial" w:cs="Arial"/>
              <w:sz w:val="20"/>
              <w:szCs w:val="24"/>
            </w:rPr>
          </w:pPr>
          <w:r w:rsidRPr="00586743">
            <w:rPr>
              <w:rFonts w:ascii="Arial" w:eastAsia="Times New Roman" w:hAnsi="Arial" w:cs="Arial"/>
              <w:sz w:val="20"/>
              <w:szCs w:val="24"/>
            </w:rPr>
            <w:t>Für die Montage bzw. Demontage des Stellantrieboberteils befolgen Sie</w:t>
          </w:r>
          <w:r>
            <w:rPr>
              <w:rFonts w:ascii="Arial" w:eastAsia="Times New Roman" w:hAnsi="Arial" w:cs="Arial"/>
              <w:sz w:val="20"/>
              <w:szCs w:val="24"/>
            </w:rPr>
            <w:t xml:space="preserve"> </w:t>
          </w:r>
          <w:r w:rsidRPr="00586743">
            <w:rPr>
              <w:rFonts w:ascii="Arial" w:eastAsia="Times New Roman" w:hAnsi="Arial" w:cs="Arial"/>
              <w:sz w:val="20"/>
              <w:szCs w:val="24"/>
            </w:rPr>
            <w:t>bitte die nachfolgenden Punkte:</w:t>
          </w:r>
        </w:p>
        <w:p w:rsidR="00586743" w:rsidRDefault="00586743" w:rsidP="00586743">
          <w:pPr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  <w:r w:rsidRPr="00586743">
            <w:rPr>
              <w:rFonts w:ascii="Arial" w:eastAsia="Times New Roman" w:hAnsi="Arial" w:cs="Arial"/>
              <w:color w:val="FF0000"/>
              <w:sz w:val="24"/>
              <w:szCs w:val="24"/>
            </w:rPr>
            <w:t>Die Demontage und Montage des Antriebes sollte nur in Vertikaler Lage in einem Schraubstock erfolgen um ein sauberes und sicheres Arbeiten zu gewährleisten.</w:t>
          </w:r>
        </w:p>
        <w:p w:rsidR="00586743" w:rsidRPr="00586743" w:rsidRDefault="00586743" w:rsidP="00586743">
          <w:pPr>
            <w:spacing w:after="0" w:line="240" w:lineRule="auto"/>
            <w:ind w:left="567"/>
            <w:jc w:val="center"/>
            <w:rPr>
              <w:rFonts w:ascii="Arial" w:eastAsia="Times New Roman" w:hAnsi="Arial" w:cs="Arial"/>
              <w:color w:val="FF0000"/>
              <w:sz w:val="24"/>
              <w:szCs w:val="24"/>
            </w:rPr>
          </w:pPr>
        </w:p>
        <w:p w:rsidR="00586743" w:rsidRPr="00586743" w:rsidRDefault="00586743" w:rsidP="000E6A6A">
          <w:pPr>
            <w:spacing w:after="0" w:line="240" w:lineRule="auto"/>
            <w:rPr>
              <w:rFonts w:ascii="Arial" w:eastAsia="Times New Roman" w:hAnsi="Arial" w:cs="Arial"/>
              <w:i/>
              <w:color w:val="7F7F7F" w:themeColor="text1" w:themeTint="80"/>
              <w:sz w:val="20"/>
              <w:szCs w:val="24"/>
            </w:rPr>
          </w:pPr>
          <w:r w:rsidRPr="00586743">
            <w:rPr>
              <w:rFonts w:ascii="PMingLiU" w:eastAsia="PMingLiU" w:hAnsi="PMingLiU" w:cs="Arial" w:hint="eastAsia"/>
              <w:b/>
              <w:bCs/>
              <w:color w:val="FF0000"/>
              <w:sz w:val="32"/>
              <w:szCs w:val="24"/>
              <w:bdr w:val="single" w:sz="4" w:space="0" w:color="auto"/>
            </w:rPr>
            <w:t>！</w:t>
          </w:r>
          <w:r w:rsidRPr="00586743">
            <w:rPr>
              <w:rFonts w:ascii="PMingLiU" w:eastAsia="PMingLiU" w:hAnsi="PMingLiU" w:cs="Arial"/>
              <w:b/>
              <w:bCs/>
              <w:color w:val="FF0000"/>
              <w:sz w:val="32"/>
              <w:szCs w:val="24"/>
            </w:rPr>
            <w:t xml:space="preserve">  </w:t>
          </w:r>
          <w:r w:rsidRPr="00586743">
            <w:rPr>
              <w:rFonts w:ascii="Arial" w:eastAsia="Times New Roman" w:hAnsi="Arial" w:cs="Arial"/>
              <w:i/>
              <w:color w:val="7F7F7F" w:themeColor="text1" w:themeTint="80"/>
              <w:sz w:val="20"/>
              <w:szCs w:val="24"/>
              <w:u w:val="single"/>
            </w:rPr>
            <w:t>A</w:t>
          </w:r>
          <w:r w:rsidRPr="00586743">
            <w:rPr>
              <w:rFonts w:ascii="Arial" w:eastAsia="Times New Roman" w:hAnsi="Arial" w:cs="Arial"/>
              <w:i/>
              <w:color w:val="7F7F7F" w:themeColor="text1" w:themeTint="80"/>
              <w:sz w:val="20"/>
              <w:szCs w:val="24"/>
              <w:u w:val="single"/>
            </w:rPr>
            <w:t>ttention</w:t>
          </w:r>
          <w:r w:rsidRPr="00586743">
            <w:rPr>
              <w:rFonts w:ascii="Arial" w:eastAsia="Times New Roman" w:hAnsi="Arial" w:cs="Arial"/>
              <w:i/>
              <w:color w:val="7F7F7F" w:themeColor="text1" w:themeTint="80"/>
              <w:sz w:val="20"/>
              <w:szCs w:val="24"/>
              <w:u w:val="single"/>
            </w:rPr>
            <w:t>:</w:t>
          </w:r>
        </w:p>
        <w:p w:rsidR="00083C20" w:rsidRPr="000E6A6A" w:rsidRDefault="00586743" w:rsidP="000E6A6A">
          <w:pPr>
            <w:tabs>
              <w:tab w:val="right" w:pos="9072"/>
            </w:tabs>
            <w:ind w:left="567"/>
            <w:rPr>
              <w:b/>
              <w:i/>
              <w:color w:val="FF0000"/>
              <w:lang w:val="en-US"/>
            </w:rPr>
          </w:pP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Before 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start the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proceeding with the reconstruction or commissioning of the actuator, read the instructions supplied </w:t>
          </w:r>
          <w:r w:rsidR="00F10136"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of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the valve, the actuator and possibly the auxiliary devices.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br/>
            <w:t xml:space="preserve">The safe operation of the valve can </w:t>
          </w:r>
          <w:r w:rsidR="00F10136"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be</w:t>
          </w:r>
          <w:r w:rsidR="00F10136"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only guaranteed if they of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qualified personnel properly having regard to the supplied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Instructions and these installation instructions installed and operating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is taken.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br/>
            <w:t>Moreover, compliance with the general installation and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Security rules for pipeline and plant construction, as well as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the professional use of tools and protective equipment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to ensure.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br/>
            <w:t>For the assembly and disassembly of the actuator upper part follow</w:t>
          </w:r>
          <w:r>
            <w:rPr>
              <w:rFonts w:cs="Arial"/>
              <w:i/>
              <w:color w:val="7F7F7F" w:themeColor="text1" w:themeTint="80"/>
              <w:sz w:val="20"/>
              <w:lang w:val="en"/>
            </w:rPr>
            <w:t xml:space="preserve"> </w:t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please consider the following points</w:t>
          </w:r>
          <w:proofErr w:type="gramStart"/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t>:</w:t>
          </w:r>
          <w:proofErr w:type="gramEnd"/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br/>
          </w:r>
          <w:r w:rsidRPr="00586743">
            <w:rPr>
              <w:rFonts w:cs="Arial"/>
              <w:i/>
              <w:color w:val="7F7F7F" w:themeColor="text1" w:themeTint="80"/>
              <w:sz w:val="20"/>
              <w:lang w:val="en"/>
            </w:rPr>
            <w:br/>
          </w:r>
          <w:r w:rsidRPr="000E6A6A">
            <w:rPr>
              <w:rFonts w:cs="Arial"/>
              <w:b/>
              <w:i/>
              <w:color w:val="FF0000"/>
              <w:lang w:val="en"/>
            </w:rPr>
            <w:t>The disassembly and assembly of the drive should be carried out only in vertical position in a vice to ensure a clean and safe work.</w:t>
          </w:r>
        </w:p>
        <w:p w:rsidR="00586743" w:rsidRDefault="00586743" w:rsidP="00083C20">
          <w:pPr>
            <w:tabs>
              <w:tab w:val="right" w:pos="9072"/>
            </w:tabs>
            <w:rPr>
              <w:rFonts w:ascii="Arial" w:hAnsi="Arial" w:cs="Arial"/>
              <w:sz w:val="20"/>
            </w:rPr>
          </w:pPr>
        </w:p>
        <w:p w:rsidR="00E71CB1" w:rsidRDefault="00E71CB1" w:rsidP="008A06F9">
          <w:pPr>
            <w:tabs>
              <w:tab w:val="right" w:pos="9072"/>
            </w:tabs>
            <w:rPr>
              <w:rFonts w:ascii="Arial" w:hAnsi="Arial" w:cs="Arial"/>
              <w:sz w:val="20"/>
            </w:rPr>
          </w:pPr>
        </w:p>
      </w:sdtContent>
    </w:sdt>
    <w:p w:rsidR="00756922" w:rsidRPr="008A06F9" w:rsidRDefault="00756922" w:rsidP="008A06F9">
      <w:pPr>
        <w:tabs>
          <w:tab w:val="right" w:pos="9072"/>
        </w:tabs>
        <w:rPr>
          <w:rFonts w:ascii="Arial" w:hAnsi="Arial" w:cs="Arial"/>
          <w:sz w:val="20"/>
        </w:rPr>
      </w:pPr>
      <w:r w:rsidRPr="00B558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F023A" wp14:editId="0D352D16">
                <wp:simplePos x="0" y="0"/>
                <wp:positionH relativeFrom="column">
                  <wp:posOffset>-2163445</wp:posOffset>
                </wp:positionH>
                <wp:positionV relativeFrom="paragraph">
                  <wp:posOffset>156845</wp:posOffset>
                </wp:positionV>
                <wp:extent cx="308610" cy="320040"/>
                <wp:effectExtent l="0" t="0" r="1524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922" w:rsidRPr="00B5585C" w:rsidRDefault="00756922" w:rsidP="007569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585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0.35pt;margin-top:12.35pt;width:24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">
                <v:textbox>
                  <w:txbxContent>
                    <w:p w:rsidR="00756922" w:rsidRPr="00B5585C" w:rsidRDefault="00756922" w:rsidP="007569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5585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084" w:type="dxa"/>
        <w:jc w:val="center"/>
        <w:tblInd w:w="391" w:type="dxa"/>
        <w:tblLook w:val="0000" w:firstRow="0" w:lastRow="0" w:firstColumn="0" w:lastColumn="0" w:noHBand="0" w:noVBand="0"/>
      </w:tblPr>
      <w:tblGrid>
        <w:gridCol w:w="5461"/>
        <w:gridCol w:w="3623"/>
      </w:tblGrid>
      <w:tr w:rsidR="00756922" w:rsidRPr="007D0563" w:rsidTr="009B1588">
        <w:trPr>
          <w:trHeight w:val="3391"/>
          <w:jc w:val="center"/>
        </w:trPr>
        <w:tc>
          <w:tcPr>
            <w:tcW w:w="5461" w:type="dxa"/>
          </w:tcPr>
          <w:p w:rsidR="00617924" w:rsidRDefault="00617924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</w:p>
          <w:p w:rsidR="00756922" w:rsidRPr="00CD3C61" w:rsidRDefault="00756922" w:rsidP="00586884">
            <w:pPr>
              <w:pStyle w:val="KeinLeerraum"/>
              <w:tabs>
                <w:tab w:val="center" w:pos="2625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E32102A" wp14:editId="21A2F31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45335" cy="1091565"/>
                  <wp:effectExtent l="172085" t="170815" r="393700" b="35560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2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76" r="16412" b="11937"/>
                          <a:stretch/>
                        </pic:blipFill>
                        <pic:spPr bwMode="auto">
                          <a:xfrm rot="5400000">
                            <a:off x="0" y="0"/>
                            <a:ext cx="2058037" cy="109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756922" w:rsidRPr="00BE398D" w:rsidRDefault="00756922" w:rsidP="00586884">
            <w:pPr>
              <w:pStyle w:val="KeinLeerraum"/>
              <w:rPr>
                <w:b/>
              </w:rPr>
            </w:pPr>
          </w:p>
          <w:p w:rsidR="0085380D" w:rsidRPr="0085380D" w:rsidRDefault="0085380D" w:rsidP="00586884">
            <w:pPr>
              <w:pStyle w:val="KeinLeerraum"/>
              <w:rPr>
                <w:u w:val="single"/>
              </w:rPr>
            </w:pPr>
            <w:r w:rsidRPr="0085380D">
              <w:rPr>
                <w:u w:val="single"/>
              </w:rPr>
              <w:t>Achtung:</w:t>
            </w:r>
          </w:p>
          <w:p w:rsidR="00756922" w:rsidRDefault="00617924" w:rsidP="00586884">
            <w:pPr>
              <w:pStyle w:val="KeinLeerraum"/>
            </w:pPr>
            <w:r>
              <w:t>Ventil</w:t>
            </w:r>
            <w:r w:rsidR="003038E4">
              <w:t xml:space="preserve"> </w:t>
            </w:r>
            <w:r w:rsidR="0085380D">
              <w:t>muss geöffnet werden!</w:t>
            </w:r>
            <w:r>
              <w:t xml:space="preserve"> </w:t>
            </w:r>
          </w:p>
          <w:p w:rsidR="00756922" w:rsidRPr="001B7C39" w:rsidRDefault="00756922" w:rsidP="00586884">
            <w:pPr>
              <w:pStyle w:val="KeinLeerraum"/>
              <w:jc w:val="right"/>
              <w:rPr>
                <w:sz w:val="20"/>
                <w:szCs w:val="20"/>
              </w:rPr>
            </w:pPr>
          </w:p>
          <w:p w:rsidR="00756922" w:rsidRPr="001B7C39" w:rsidRDefault="00756922" w:rsidP="00586884">
            <w:pPr>
              <w:pStyle w:val="KeinLeerraum"/>
            </w:pPr>
          </w:p>
          <w:p w:rsidR="00756922" w:rsidRPr="001B7C39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Pr="001B7C39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F5772B" w:rsidRPr="001B7C39" w:rsidRDefault="00F5772B" w:rsidP="00756922">
            <w:pPr>
              <w:pStyle w:val="KeinLeerraum"/>
              <w:jc w:val="right"/>
              <w:rPr>
                <w:i/>
                <w:color w:val="808080" w:themeColor="background1" w:themeShade="80"/>
                <w:sz w:val="18"/>
                <w:szCs w:val="20"/>
              </w:rPr>
            </w:pPr>
          </w:p>
          <w:p w:rsidR="00F5772B" w:rsidRPr="001B7C39" w:rsidRDefault="00F5772B" w:rsidP="00F5772B">
            <w:pPr>
              <w:rPr>
                <w:lang w:eastAsia="de-DE"/>
              </w:rPr>
            </w:pPr>
          </w:p>
          <w:p w:rsidR="00F5772B" w:rsidRPr="001B7C39" w:rsidRDefault="00F5772B" w:rsidP="00F5772B">
            <w:pPr>
              <w:rPr>
                <w:lang w:eastAsia="de-DE"/>
              </w:rPr>
            </w:pPr>
          </w:p>
          <w:p w:rsidR="00F5772B" w:rsidRPr="0085380D" w:rsidRDefault="0085380D" w:rsidP="00F5772B">
            <w:pPr>
              <w:rPr>
                <w:color w:val="7F7F7F" w:themeColor="text1" w:themeTint="80"/>
                <w:sz w:val="20"/>
                <w:szCs w:val="20"/>
                <w:u w:val="single"/>
                <w:lang w:eastAsia="de-DE"/>
              </w:rPr>
            </w:pPr>
            <w:r w:rsidRPr="0085380D">
              <w:rPr>
                <w:color w:val="7F7F7F" w:themeColor="text1" w:themeTint="80"/>
                <w:sz w:val="20"/>
                <w:szCs w:val="20"/>
                <w:u w:val="single"/>
                <w:lang w:eastAsia="de-DE"/>
              </w:rPr>
              <w:t>Attention:</w:t>
            </w:r>
          </w:p>
          <w:p w:rsidR="00756922" w:rsidRPr="0085380D" w:rsidRDefault="003038E4" w:rsidP="00F5772B">
            <w:pPr>
              <w:rPr>
                <w:rStyle w:val="shorttext"/>
                <w:rFonts w:cs="Arial"/>
                <w:i/>
                <w:color w:val="7F7F7F" w:themeColor="text1" w:themeTint="80"/>
                <w:sz w:val="20"/>
                <w:szCs w:val="20"/>
              </w:rPr>
            </w:pPr>
            <w:proofErr w:type="spellStart"/>
            <w:r>
              <w:rPr>
                <w:rStyle w:val="shorttext"/>
                <w:rFonts w:cs="Arial"/>
                <w:i/>
                <w:color w:val="7F7F7F" w:themeColor="text1" w:themeTint="80"/>
                <w:sz w:val="20"/>
                <w:szCs w:val="20"/>
              </w:rPr>
              <w:t>Valve</w:t>
            </w:r>
            <w:proofErr w:type="spellEnd"/>
            <w:r w:rsidR="0085380D" w:rsidRPr="0085380D">
              <w:rPr>
                <w:rStyle w:val="shorttext"/>
                <w:rFonts w:cs="Arial"/>
                <w:i/>
                <w:color w:val="7F7F7F" w:themeColor="text1" w:themeTint="80"/>
                <w:sz w:val="20"/>
                <w:szCs w:val="20"/>
              </w:rPr>
              <w:t xml:space="preserve"> must </w:t>
            </w:r>
            <w:proofErr w:type="spellStart"/>
            <w:r w:rsidR="0085380D" w:rsidRPr="0085380D">
              <w:rPr>
                <w:rStyle w:val="shorttext"/>
                <w:rFonts w:cs="Arial"/>
                <w:i/>
                <w:color w:val="7F7F7F" w:themeColor="text1" w:themeTint="80"/>
                <w:sz w:val="20"/>
                <w:szCs w:val="20"/>
              </w:rPr>
              <w:t>be</w:t>
            </w:r>
            <w:proofErr w:type="spellEnd"/>
            <w:r w:rsidR="0085380D" w:rsidRPr="0085380D">
              <w:rPr>
                <w:rStyle w:val="shorttext"/>
                <w:rFonts w:cs="Arial"/>
                <w:i/>
                <w:color w:val="7F7F7F" w:themeColor="text1" w:themeTint="80"/>
                <w:sz w:val="20"/>
                <w:szCs w:val="20"/>
              </w:rPr>
              <w:t xml:space="preserve"> open </w:t>
            </w:r>
          </w:p>
          <w:p w:rsidR="00F5772B" w:rsidRPr="00F5772B" w:rsidRDefault="00F5772B" w:rsidP="00F5772B">
            <w:pPr>
              <w:jc w:val="right"/>
              <w:rPr>
                <w:lang w:val="en-US" w:eastAsia="de-DE"/>
              </w:rPr>
            </w:pPr>
          </w:p>
        </w:tc>
      </w:tr>
      <w:tr w:rsidR="00756922" w:rsidRPr="00E72FDC" w:rsidTr="009B1588">
        <w:trPr>
          <w:trHeight w:val="189"/>
          <w:jc w:val="center"/>
        </w:trPr>
        <w:tc>
          <w:tcPr>
            <w:tcW w:w="5461" w:type="dxa"/>
          </w:tcPr>
          <w:p w:rsidR="00756922" w:rsidRPr="00756922" w:rsidRDefault="00617924" w:rsidP="00756922">
            <w:pPr>
              <w:tabs>
                <w:tab w:val="left" w:pos="1765"/>
              </w:tabs>
              <w:rPr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F056C41" wp14:editId="7E16D1E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77695" cy="1098550"/>
                  <wp:effectExtent l="180023" t="162877" r="397827" b="359728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1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00" r="7700" b="17301"/>
                          <a:stretch/>
                        </pic:blipFill>
                        <pic:spPr bwMode="auto">
                          <a:xfrm rot="5400000">
                            <a:off x="0" y="0"/>
                            <a:ext cx="1896200" cy="1109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756922" w:rsidRPr="009D5322" w:rsidRDefault="00756922" w:rsidP="00586884">
            <w:pPr>
              <w:pStyle w:val="KeinLeerraum"/>
              <w:ind w:left="820"/>
            </w:pPr>
          </w:p>
          <w:p w:rsidR="008A06F9" w:rsidRDefault="00617924" w:rsidP="009F4A10">
            <w:pPr>
              <w:pStyle w:val="KeinLeerraum"/>
            </w:pPr>
            <w:r>
              <w:t>Ventil öffnen</w:t>
            </w:r>
            <w:r w:rsidR="009F4A10">
              <w:t xml:space="preserve">, </w:t>
            </w:r>
            <w:r w:rsidR="0085380D">
              <w:t xml:space="preserve">Antrieb mit Druck beaufschlagen </w:t>
            </w:r>
          </w:p>
          <w:p w:rsidR="009F4A10" w:rsidRDefault="009F4A10" w:rsidP="009F4A10">
            <w:pPr>
              <w:pStyle w:val="KeinLeerraum"/>
            </w:pPr>
          </w:p>
          <w:p w:rsidR="008A06F9" w:rsidRDefault="0085380D" w:rsidP="009F4A10">
            <w:pPr>
              <w:pStyle w:val="KeinLeerraum"/>
            </w:pPr>
            <w:r>
              <w:t>Druck halten, so dass das Ventil in geöffneter Position ist</w:t>
            </w:r>
          </w:p>
          <w:p w:rsidR="008A06F9" w:rsidRDefault="008A06F9" w:rsidP="008A06F9">
            <w:pPr>
              <w:pStyle w:val="KeinLeerraum"/>
              <w:ind w:left="720"/>
            </w:pPr>
          </w:p>
          <w:p w:rsid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F5772B" w:rsidRDefault="00F5772B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9F4A10" w:rsidRDefault="009F4A10" w:rsidP="00F5772B">
            <w:pPr>
              <w:pStyle w:val="KeinLeerraum"/>
              <w:ind w:left="708" w:hanging="708"/>
              <w:rPr>
                <w:rFonts w:cs="Arial"/>
                <w:i/>
                <w:color w:val="222222"/>
                <w:sz w:val="18"/>
                <w:lang w:val="en"/>
              </w:rPr>
            </w:pPr>
          </w:p>
          <w:p w:rsidR="009F4A10" w:rsidRDefault="0085380D" w:rsidP="009F4A10">
            <w:pPr>
              <w:pStyle w:val="KeinLeerraum"/>
              <w:ind w:left="708" w:hanging="708"/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</w:pPr>
            <w:r w:rsidRPr="0085380D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V</w:t>
            </w:r>
            <w:r w:rsidR="003038E4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alve uncap</w:t>
            </w:r>
            <w:r w:rsidR="009F4A1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,</w:t>
            </w:r>
            <w:r w:rsidR="00F5772B" w:rsidRPr="0085380D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</w:t>
            </w:r>
            <w:r w:rsidRPr="0085380D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fill actuator with pressure </w:t>
            </w:r>
          </w:p>
          <w:p w:rsidR="009F4A10" w:rsidRDefault="009F4A10" w:rsidP="009F4A10">
            <w:pPr>
              <w:pStyle w:val="KeinLeerraum"/>
              <w:ind w:left="708" w:hanging="708"/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</w:pPr>
          </w:p>
          <w:p w:rsidR="00756922" w:rsidRPr="001716C9" w:rsidRDefault="0085380D" w:rsidP="00F5772B">
            <w:pPr>
              <w:pStyle w:val="KeinLeerraum"/>
              <w:rPr>
                <w:i/>
                <w:color w:val="808080" w:themeColor="background1" w:themeShade="80"/>
                <w:sz w:val="18"/>
                <w:szCs w:val="20"/>
              </w:rPr>
            </w:pPr>
            <w:r w:rsidRPr="0085380D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keep pressure</w:t>
            </w:r>
            <w:r w:rsidR="009F4A1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so that the valve is in </w:t>
            </w:r>
            <w:r w:rsidRPr="0085380D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opening position </w:t>
            </w:r>
            <w:r w:rsidR="00F5772B" w:rsidRPr="0085380D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br/>
            </w:r>
          </w:p>
        </w:tc>
      </w:tr>
      <w:tr w:rsidR="00756922" w:rsidRPr="00603339" w:rsidTr="003038E4">
        <w:trPr>
          <w:trHeight w:val="3744"/>
          <w:jc w:val="center"/>
        </w:trPr>
        <w:tc>
          <w:tcPr>
            <w:tcW w:w="5461" w:type="dxa"/>
          </w:tcPr>
          <w:p w:rsidR="00756922" w:rsidRDefault="00900AE7" w:rsidP="00756922">
            <w:pPr>
              <w:pStyle w:val="KeinLeerraum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DDB1FCB" wp14:editId="3A5F9E8A">
                  <wp:simplePos x="1035050" y="72923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97405" cy="1140460"/>
                  <wp:effectExtent l="173673" t="169227" r="400367" b="362268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1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" t="16916" b="11708"/>
                          <a:stretch/>
                        </pic:blipFill>
                        <pic:spPr bwMode="auto">
                          <a:xfrm rot="5400000">
                            <a:off x="0" y="0"/>
                            <a:ext cx="2119669" cy="115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756922" w:rsidRDefault="00756922" w:rsidP="00586884">
            <w:pPr>
              <w:pStyle w:val="KeinLeerraum"/>
            </w:pPr>
          </w:p>
          <w:p w:rsidR="00756922" w:rsidRDefault="0085380D" w:rsidP="00586884">
            <w:pPr>
              <w:pStyle w:val="KeinLeerraum"/>
            </w:pPr>
            <w:r>
              <w:t xml:space="preserve">Kontrolle ob das Ventil geöffnet ist </w:t>
            </w:r>
          </w:p>
          <w:p w:rsidR="00756922" w:rsidRPr="00423C90" w:rsidRDefault="00756922" w:rsidP="00586884">
            <w:pPr>
              <w:pStyle w:val="KeinLeerraum"/>
              <w:jc w:val="right"/>
              <w:rPr>
                <w:sz w:val="20"/>
                <w:szCs w:val="20"/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756922" w:rsidRPr="00423C90" w:rsidRDefault="00756922" w:rsidP="00586884">
            <w:pPr>
              <w:pStyle w:val="KeinLeerraum"/>
              <w:rPr>
                <w:lang w:val="en-US"/>
              </w:rPr>
            </w:pPr>
          </w:p>
          <w:p w:rsidR="00756922" w:rsidRDefault="00756922" w:rsidP="00586884">
            <w:pPr>
              <w:pStyle w:val="KeinLeerraum"/>
              <w:rPr>
                <w:lang w:val="en-US"/>
              </w:rPr>
            </w:pPr>
          </w:p>
          <w:p w:rsidR="00F5772B" w:rsidRPr="00423C90" w:rsidRDefault="00F5772B" w:rsidP="00586884">
            <w:pPr>
              <w:pStyle w:val="KeinLeerraum"/>
              <w:rPr>
                <w:lang w:val="en-US"/>
              </w:rPr>
            </w:pPr>
          </w:p>
          <w:p w:rsidR="00756922" w:rsidRDefault="00756922" w:rsidP="00586884">
            <w:pPr>
              <w:pStyle w:val="KeinLeerraum"/>
              <w:rPr>
                <w:lang w:val="en-US"/>
              </w:rPr>
            </w:pPr>
          </w:p>
          <w:p w:rsidR="009F4A10" w:rsidRDefault="009F4A10" w:rsidP="00586884">
            <w:pPr>
              <w:pStyle w:val="KeinLeerraum"/>
              <w:rPr>
                <w:lang w:val="en-US"/>
              </w:rPr>
            </w:pPr>
          </w:p>
          <w:p w:rsidR="009F4A10" w:rsidRPr="00423C90" w:rsidRDefault="009F4A10" w:rsidP="00586884">
            <w:pPr>
              <w:pStyle w:val="KeinLeerraum"/>
              <w:rPr>
                <w:lang w:val="en-US"/>
              </w:rPr>
            </w:pPr>
          </w:p>
          <w:p w:rsidR="00756922" w:rsidRPr="003038E4" w:rsidRDefault="0085380D" w:rsidP="003038E4">
            <w:pPr>
              <w:pStyle w:val="KeinLeerraum"/>
              <w:rPr>
                <w:i/>
                <w:color w:val="808080" w:themeColor="background1" w:themeShade="80"/>
                <w:sz w:val="18"/>
                <w:szCs w:val="20"/>
                <w:lang w:val="en-US"/>
              </w:rPr>
            </w:pPr>
            <w:r w:rsidRPr="0085380D">
              <w:rPr>
                <w:rStyle w:val="shorttext"/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Check </w:t>
            </w:r>
            <w:r w:rsidR="009F4A10">
              <w:rPr>
                <w:rStyle w:val="shorttext"/>
                <w:rFonts w:cs="Arial"/>
                <w:i/>
                <w:color w:val="808080" w:themeColor="background1" w:themeShade="80"/>
                <w:sz w:val="20"/>
                <w:lang w:val="en"/>
              </w:rPr>
              <w:t>the</w:t>
            </w:r>
            <w:r w:rsidR="003038E4">
              <w:rPr>
                <w:rStyle w:val="shorttext"/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open</w:t>
            </w:r>
            <w:r w:rsidRPr="0085380D">
              <w:rPr>
                <w:rStyle w:val="shorttext"/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position</w:t>
            </w:r>
          </w:p>
        </w:tc>
      </w:tr>
      <w:tr w:rsidR="00756922" w:rsidRPr="001B7C39" w:rsidTr="009B1588">
        <w:trPr>
          <w:trHeight w:val="3229"/>
          <w:jc w:val="center"/>
        </w:trPr>
        <w:tc>
          <w:tcPr>
            <w:tcW w:w="5461" w:type="dxa"/>
          </w:tcPr>
          <w:p w:rsidR="00756922" w:rsidRDefault="00756922" w:rsidP="003038E4">
            <w:pPr>
              <w:pStyle w:val="KeinLeerraum"/>
              <w:rPr>
                <w:noProof/>
              </w:rPr>
            </w:pPr>
          </w:p>
          <w:p w:rsidR="00900AE7" w:rsidRDefault="00900AE7" w:rsidP="00586884">
            <w:pPr>
              <w:pStyle w:val="KeinLeerraum"/>
              <w:jc w:val="center"/>
              <w:rPr>
                <w:noProof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E71CB1" w:rsidRDefault="00E71CB1" w:rsidP="00586884">
            <w:pPr>
              <w:pStyle w:val="KeinLeerraum"/>
              <w:jc w:val="center"/>
              <w:rPr>
                <w:lang w:val="en-US"/>
              </w:rPr>
            </w:pPr>
          </w:p>
          <w:p w:rsidR="00756922" w:rsidRPr="00FF1B57" w:rsidRDefault="00900AE7" w:rsidP="00586884">
            <w:pPr>
              <w:pStyle w:val="KeinLeerraum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384DADF" wp14:editId="7ACD75B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67535" cy="1111885"/>
                  <wp:effectExtent l="168275" t="174625" r="396240" b="35814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506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4" b="3480"/>
                          <a:stretch/>
                        </pic:blipFill>
                        <pic:spPr bwMode="auto">
                          <a:xfrm rot="5400000">
                            <a:off x="0" y="0"/>
                            <a:ext cx="1885485" cy="1122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756922" w:rsidRPr="006516A1" w:rsidRDefault="00756922" w:rsidP="00586884">
            <w:pPr>
              <w:pStyle w:val="KeinLeerraum"/>
              <w:rPr>
                <w:sz w:val="20"/>
                <w:szCs w:val="20"/>
              </w:rPr>
            </w:pPr>
          </w:p>
          <w:p w:rsidR="00756922" w:rsidRPr="003B33F2" w:rsidRDefault="00900AE7" w:rsidP="00586884">
            <w:pPr>
              <w:pStyle w:val="KeinLeerraum"/>
              <w:rPr>
                <w:i/>
                <w:color w:val="595959" w:themeColor="text1" w:themeTint="A6"/>
              </w:rPr>
            </w:pPr>
            <w:r>
              <w:t xml:space="preserve">Schrauben entfernen </w:t>
            </w:r>
          </w:p>
          <w:p w:rsidR="00756922" w:rsidRDefault="00900AE7" w:rsidP="00083C20">
            <w:pPr>
              <w:pStyle w:val="KeinLeerraum"/>
              <w:jc w:val="right"/>
              <w:rPr>
                <w:i/>
              </w:rPr>
            </w:pPr>
            <w:r w:rsidRPr="00423C90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85380D">
              <w:rPr>
                <w:sz w:val="20"/>
                <w:szCs w:val="20"/>
                <w:lang w:val="en-US"/>
              </w:rPr>
              <w:t>Anzugsdrehmoment</w:t>
            </w:r>
            <w:proofErr w:type="spellEnd"/>
            <w:r w:rsidR="0085380D">
              <w:rPr>
                <w:sz w:val="20"/>
                <w:szCs w:val="20"/>
                <w:lang w:val="en-US"/>
              </w:rPr>
              <w:t xml:space="preserve"> </w:t>
            </w:r>
            <w:r w:rsidR="00083C20">
              <w:rPr>
                <w:sz w:val="20"/>
                <w:szCs w:val="20"/>
                <w:lang w:val="en-US"/>
              </w:rPr>
              <w:t>= 110Nm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756922" w:rsidRDefault="00756922" w:rsidP="00586884">
            <w:pPr>
              <w:pStyle w:val="KeinLeerraum"/>
              <w:rPr>
                <w:i/>
              </w:rPr>
            </w:pPr>
          </w:p>
          <w:p w:rsidR="009F4A10" w:rsidRDefault="009F4A10" w:rsidP="00586884">
            <w:pPr>
              <w:pStyle w:val="KeinLeerraum"/>
              <w:rPr>
                <w:i/>
              </w:rPr>
            </w:pPr>
          </w:p>
          <w:p w:rsidR="001716C9" w:rsidRDefault="001716C9" w:rsidP="00586884">
            <w:pPr>
              <w:pStyle w:val="KeinLeerraum"/>
              <w:rPr>
                <w:i/>
              </w:rPr>
            </w:pPr>
          </w:p>
          <w:p w:rsidR="00D15398" w:rsidRDefault="00D15398" w:rsidP="00586884">
            <w:pPr>
              <w:pStyle w:val="KeinLeerraum"/>
              <w:rPr>
                <w:i/>
              </w:rPr>
            </w:pPr>
          </w:p>
          <w:p w:rsidR="003038E4" w:rsidRDefault="003038E4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E71CB1" w:rsidRDefault="00E71CB1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E71CB1" w:rsidRDefault="00E71CB1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E71CB1" w:rsidRDefault="00E71CB1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3038E4" w:rsidRDefault="003038E4" w:rsidP="00586884">
            <w:pPr>
              <w:pStyle w:val="KeinLeerraum"/>
              <w:rPr>
                <w:rStyle w:val="shorttext"/>
                <w:rFonts w:cs="Arial"/>
                <w:i/>
                <w:color w:val="222222"/>
                <w:sz w:val="18"/>
                <w:lang w:val="en"/>
              </w:rPr>
            </w:pPr>
          </w:p>
          <w:p w:rsidR="0085380D" w:rsidRPr="0085380D" w:rsidRDefault="00D15398" w:rsidP="0085380D">
            <w:pPr>
              <w:pStyle w:val="KeinLeerraum"/>
              <w:rPr>
                <w:rFonts w:cs="Arial"/>
                <w:i/>
                <w:color w:val="222222"/>
                <w:sz w:val="20"/>
                <w:lang w:val="en"/>
              </w:rPr>
            </w:pPr>
            <w:r w:rsidRPr="0085380D">
              <w:rPr>
                <w:rStyle w:val="shorttext"/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Remove the </w:t>
            </w:r>
            <w:r w:rsidR="0085380D" w:rsidRPr="0085380D">
              <w:rPr>
                <w:rStyle w:val="shorttext"/>
                <w:rFonts w:cs="Arial"/>
                <w:i/>
                <w:color w:val="808080" w:themeColor="background1" w:themeShade="80"/>
                <w:sz w:val="20"/>
                <w:lang w:val="en"/>
              </w:rPr>
              <w:t>screws</w:t>
            </w:r>
          </w:p>
          <w:p w:rsidR="00756922" w:rsidRPr="0085380D" w:rsidRDefault="0085380D" w:rsidP="0085380D">
            <w:pPr>
              <w:jc w:val="right"/>
              <w:rPr>
                <w:lang w:val="en" w:eastAsia="de-DE"/>
              </w:rPr>
            </w:pPr>
            <w:r w:rsidRPr="0085380D">
              <w:rPr>
                <w:color w:val="7F7F7F" w:themeColor="text1" w:themeTint="80"/>
                <w:sz w:val="20"/>
                <w:lang w:val="en" w:eastAsia="de-DE"/>
              </w:rPr>
              <w:t>(torque by assembly =110Nm)</w:t>
            </w:r>
          </w:p>
        </w:tc>
      </w:tr>
      <w:tr w:rsidR="00756922" w:rsidRPr="001B7C39" w:rsidTr="009B1588">
        <w:trPr>
          <w:trHeight w:val="3229"/>
          <w:jc w:val="center"/>
        </w:trPr>
        <w:tc>
          <w:tcPr>
            <w:tcW w:w="5461" w:type="dxa"/>
          </w:tcPr>
          <w:p w:rsidR="00756922" w:rsidRPr="001B7C39" w:rsidRDefault="00756922" w:rsidP="00586884">
            <w:pPr>
              <w:rPr>
                <w:noProof/>
                <w:lang w:val="en-US" w:eastAsia="de-DE"/>
              </w:rPr>
            </w:pPr>
          </w:p>
          <w:p w:rsidR="00D3090C" w:rsidRPr="001B7C39" w:rsidRDefault="00D3090C" w:rsidP="00D3090C">
            <w:pPr>
              <w:tabs>
                <w:tab w:val="center" w:pos="2622"/>
              </w:tabs>
            </w:pPr>
            <w:r w:rsidRPr="001B7C39">
              <w:tab/>
              <w:t xml:space="preserve">                                         Einbaulage der Fächerscheibe</w:t>
            </w:r>
          </w:p>
          <w:p w:rsidR="00D3090C" w:rsidRPr="001B7C39" w:rsidRDefault="001716C9" w:rsidP="00D3090C">
            <w:pPr>
              <w:tabs>
                <w:tab w:val="center" w:pos="2622"/>
              </w:tabs>
              <w:rPr>
                <w:i/>
                <w:sz w:val="18"/>
                <w:szCs w:val="18"/>
              </w:rPr>
            </w:pPr>
            <w:r w:rsidRPr="00621006"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776C6263" wp14:editId="14075592">
                  <wp:simplePos x="0" y="0"/>
                  <wp:positionH relativeFrom="margin">
                    <wp:posOffset>878840</wp:posOffset>
                  </wp:positionH>
                  <wp:positionV relativeFrom="margin">
                    <wp:posOffset>339090</wp:posOffset>
                  </wp:positionV>
                  <wp:extent cx="1705610" cy="1317625"/>
                  <wp:effectExtent l="174942" t="167958" r="393383" b="355282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3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9" r="11281" b="18665"/>
                          <a:stretch/>
                        </pic:blipFill>
                        <pic:spPr bwMode="auto">
                          <a:xfrm rot="5400000">
                            <a:off x="0" y="0"/>
                            <a:ext cx="1705610" cy="131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90C" w:rsidRPr="001B7C39">
              <w:t xml:space="preserve">                                               </w:t>
            </w:r>
          </w:p>
          <w:p w:rsidR="00D3090C" w:rsidRPr="001B7C39" w:rsidRDefault="00D3090C" w:rsidP="00D3090C">
            <w:pPr>
              <w:rPr>
                <w:i/>
                <w:sz w:val="18"/>
                <w:szCs w:val="18"/>
              </w:rPr>
            </w:pPr>
          </w:p>
          <w:p w:rsidR="00900AE7" w:rsidRDefault="00900AE7" w:rsidP="00D3090C">
            <w:pPr>
              <w:tabs>
                <w:tab w:val="left" w:pos="3258"/>
              </w:tabs>
              <w:rPr>
                <w:noProof/>
                <w:lang w:eastAsia="de-DE"/>
              </w:rPr>
            </w:pPr>
          </w:p>
          <w:p w:rsidR="00756922" w:rsidRDefault="00D3090C" w:rsidP="00D3090C">
            <w:pPr>
              <w:tabs>
                <w:tab w:val="left" w:pos="3258"/>
              </w:tabs>
            </w:pPr>
            <w:r w:rsidRPr="001B7C39">
              <w:t xml:space="preserve">                                                 </w:t>
            </w: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Default="00E71CB1" w:rsidP="00D3090C">
            <w:pPr>
              <w:tabs>
                <w:tab w:val="left" w:pos="3258"/>
              </w:tabs>
            </w:pPr>
          </w:p>
          <w:p w:rsidR="00E71CB1" w:rsidRPr="001B7C39" w:rsidRDefault="00E71CB1" w:rsidP="00D3090C">
            <w:pPr>
              <w:tabs>
                <w:tab w:val="left" w:pos="3258"/>
              </w:tabs>
            </w:pPr>
          </w:p>
        </w:tc>
        <w:tc>
          <w:tcPr>
            <w:tcW w:w="3623" w:type="dxa"/>
          </w:tcPr>
          <w:p w:rsidR="00756922" w:rsidRPr="001B7C39" w:rsidRDefault="00756922" w:rsidP="00586884"/>
          <w:p w:rsidR="00756922" w:rsidRDefault="00900AE7" w:rsidP="00586884">
            <w:r>
              <w:t>Oberteil vom Gehäuse trennen und entnehmen</w:t>
            </w:r>
          </w:p>
          <w:p w:rsidR="00756922" w:rsidRDefault="00756922" w:rsidP="00586884"/>
          <w:p w:rsidR="00756922" w:rsidRDefault="00756922" w:rsidP="00586884"/>
          <w:p w:rsidR="00756922" w:rsidRDefault="00756922" w:rsidP="00586884"/>
          <w:p w:rsidR="0085380D" w:rsidRDefault="0085380D" w:rsidP="00586884"/>
          <w:p w:rsidR="0085380D" w:rsidRDefault="0085380D" w:rsidP="00586884"/>
          <w:p w:rsidR="00D518B5" w:rsidRDefault="00D518B5" w:rsidP="00586884"/>
          <w:p w:rsidR="00E71CB1" w:rsidRDefault="00E71CB1" w:rsidP="00586884"/>
          <w:p w:rsidR="0085380D" w:rsidRDefault="0085380D" w:rsidP="00586884"/>
          <w:p w:rsidR="009B1588" w:rsidRPr="00D518B5" w:rsidRDefault="0085380D" w:rsidP="009B1588">
            <w:pPr>
              <w:rPr>
                <w:i/>
                <w:color w:val="808080" w:themeColor="background1" w:themeShade="80"/>
                <w:sz w:val="20"/>
                <w:lang w:val="en-US"/>
              </w:rPr>
            </w:pPr>
            <w:r w:rsidRPr="00D518B5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Remove the complete Headpiece </w:t>
            </w:r>
          </w:p>
          <w:p w:rsidR="009B1588" w:rsidRPr="00D15398" w:rsidRDefault="009B1588" w:rsidP="009B1588">
            <w:pPr>
              <w:rPr>
                <w:i/>
                <w:color w:val="808080" w:themeColor="background1" w:themeShade="80"/>
                <w:lang w:val="en-US"/>
              </w:rPr>
            </w:pPr>
          </w:p>
        </w:tc>
      </w:tr>
      <w:tr w:rsidR="00756922" w:rsidRPr="00BE398D" w:rsidTr="009B1588">
        <w:trPr>
          <w:trHeight w:val="88"/>
          <w:jc w:val="center"/>
        </w:trPr>
        <w:tc>
          <w:tcPr>
            <w:tcW w:w="5461" w:type="dxa"/>
          </w:tcPr>
          <w:p w:rsidR="00756922" w:rsidRPr="00FF1B57" w:rsidRDefault="001716C9" w:rsidP="00586884">
            <w:pPr>
              <w:pStyle w:val="KeinLeerraum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C96875E" wp14:editId="75D3EE9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61515" cy="1470660"/>
                  <wp:effectExtent l="190500" t="190500" r="191135" b="18669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276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738" cy="1469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8406EF" wp14:editId="0B0AE8ED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451485</wp:posOffset>
                      </wp:positionV>
                      <wp:extent cx="606425" cy="877570"/>
                      <wp:effectExtent l="0" t="21272" r="0" b="0"/>
                      <wp:wrapNone/>
                      <wp:docPr id="8" name="Gebogener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62919" flipH="1">
                                <a:off x="0" y="0"/>
                                <a:ext cx="606425" cy="877570"/>
                              </a:xfrm>
                              <a:prstGeom prst="circularArrow">
                                <a:avLst>
                                  <a:gd name="adj1" fmla="val 4185"/>
                                  <a:gd name="adj2" fmla="val 1142319"/>
                                  <a:gd name="adj3" fmla="val 20492196"/>
                                  <a:gd name="adj4" fmla="val 10936091"/>
                                  <a:gd name="adj5" fmla="val 980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bogener Pfeil 8" o:spid="_x0000_s1026" style="position:absolute;margin-left:105.55pt;margin-top:35.55pt;width:47.75pt;height:69.1pt;rotation:-4765471fd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" path="m46857,428631c49946,246361,134835,91412,251676,54769,390246,11312,525666,147587,554333,359339r46665,469l546960,441232,482084,358614r46666,468c500688,159154,374836,34483,249311,82264,147499,121019,74835,263555,72222,429635l46857,428631xe" filled="f" strokecolor="red" strokeweight=".5pt">
                      <v:path arrowok="t" o:connecttype="custom" o:connectlocs="46857,428631;251676,54769;554333,359339;600998,359808;546960,441232;482084,358614;528750,359082;249311,82264;72222,429635;46857,4286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623" w:type="dxa"/>
          </w:tcPr>
          <w:p w:rsidR="00756922" w:rsidRPr="001B7C39" w:rsidRDefault="00756922" w:rsidP="00586884">
            <w:pPr>
              <w:pStyle w:val="KeinLeerraum"/>
              <w:rPr>
                <w:b/>
                <w:lang w:val="en-US"/>
              </w:rPr>
            </w:pPr>
          </w:p>
          <w:p w:rsidR="00D15398" w:rsidRPr="00D15398" w:rsidRDefault="00900AE7" w:rsidP="00586884">
            <w:pPr>
              <w:pStyle w:val="KeinLeerraum"/>
              <w:rPr>
                <w:sz w:val="18"/>
              </w:rPr>
            </w:pPr>
            <w:r>
              <w:t xml:space="preserve">Den </w:t>
            </w:r>
            <w:r w:rsidR="00083C20">
              <w:t xml:space="preserve">Lagerbolzen </w:t>
            </w:r>
            <w:r>
              <w:t xml:space="preserve">des Keils </w:t>
            </w:r>
            <w:r w:rsidR="00083C20">
              <w:t>heraus schrauben</w:t>
            </w:r>
          </w:p>
          <w:p w:rsidR="00756922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Default="00756922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D518B5" w:rsidRPr="00506939" w:rsidRDefault="00D518B5" w:rsidP="00586884">
            <w:pPr>
              <w:pStyle w:val="KeinLeerraum"/>
              <w:rPr>
                <w:i/>
                <w:color w:val="808080" w:themeColor="background1" w:themeShade="80"/>
              </w:rPr>
            </w:pPr>
          </w:p>
          <w:p w:rsidR="00756922" w:rsidRPr="00D518B5" w:rsidRDefault="00D518B5" w:rsidP="00D518B5">
            <w:pPr>
              <w:pStyle w:val="KeinLeerraum"/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</w:pP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>Screw the bearing bolt out</w:t>
            </w:r>
            <w:r w:rsidR="009F4A10"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from the Wedge</w:t>
            </w:r>
            <w:r>
              <w:rPr>
                <w:rFonts w:cs="Arial"/>
                <w:i/>
                <w:color w:val="808080" w:themeColor="background1" w:themeShade="80"/>
                <w:sz w:val="20"/>
                <w:lang w:val="en"/>
              </w:rPr>
              <w:t xml:space="preserve"> </w:t>
            </w:r>
          </w:p>
        </w:tc>
      </w:tr>
      <w:tr w:rsidR="00083C20" w:rsidRPr="00BE398D" w:rsidTr="009B1588">
        <w:trPr>
          <w:trHeight w:val="88"/>
          <w:jc w:val="center"/>
        </w:trPr>
        <w:tc>
          <w:tcPr>
            <w:tcW w:w="5461" w:type="dxa"/>
          </w:tcPr>
          <w:p w:rsidR="00083C20" w:rsidRDefault="00083C20" w:rsidP="00586884">
            <w:pPr>
              <w:pStyle w:val="KeinLeerraum"/>
              <w:jc w:val="center"/>
              <w:rPr>
                <w:noProof/>
              </w:rPr>
            </w:pPr>
          </w:p>
          <w:p w:rsidR="00083C20" w:rsidRDefault="00083C20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D518B5" w:rsidRDefault="00D518B5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D518B5" w:rsidRDefault="00D518B5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D518B5" w:rsidRDefault="00D518B5" w:rsidP="00586884">
            <w:pPr>
              <w:pStyle w:val="KeinLeerraum"/>
              <w:jc w:val="center"/>
              <w:rPr>
                <w:noProof/>
                <w:lang w:val="en-US"/>
              </w:rPr>
            </w:pPr>
          </w:p>
          <w:p w:rsidR="00D518B5" w:rsidRDefault="00D518B5" w:rsidP="001716C9">
            <w:pPr>
              <w:pStyle w:val="KeinLeerraum"/>
              <w:rPr>
                <w:noProof/>
                <w:lang w:val="en-US"/>
              </w:rPr>
            </w:pPr>
          </w:p>
          <w:p w:rsidR="00D518B5" w:rsidRPr="00FF1B57" w:rsidRDefault="001716C9" w:rsidP="00586884">
            <w:pPr>
              <w:pStyle w:val="KeinLeerraum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3B3C0D2E" wp14:editId="09D26A84">
                  <wp:simplePos x="0" y="0"/>
                  <wp:positionH relativeFrom="margin">
                    <wp:posOffset>680085</wp:posOffset>
                  </wp:positionH>
                  <wp:positionV relativeFrom="margin">
                    <wp:posOffset>90805</wp:posOffset>
                  </wp:positionV>
                  <wp:extent cx="1946275" cy="116459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41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9" t="21159" r="7890" b="8038"/>
                          <a:stretch/>
                        </pic:blipFill>
                        <pic:spPr bwMode="auto">
                          <a:xfrm>
                            <a:off x="0" y="0"/>
                            <a:ext cx="1946275" cy="1164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083C20" w:rsidRDefault="00083C20" w:rsidP="00083C20">
            <w:pPr>
              <w:pStyle w:val="KeinLeerraum"/>
            </w:pPr>
          </w:p>
          <w:p w:rsidR="00083C20" w:rsidRDefault="00083C20" w:rsidP="00083C20">
            <w:pPr>
              <w:pStyle w:val="KeinLeerraum"/>
              <w:rPr>
                <w:i/>
                <w:color w:val="808080" w:themeColor="background1" w:themeShade="80"/>
              </w:rPr>
            </w:pPr>
            <w:r>
              <w:t xml:space="preserve">Den Kegel </w:t>
            </w:r>
            <w:r w:rsidR="003038E4">
              <w:t>seitlich entnehmen</w:t>
            </w:r>
          </w:p>
          <w:p w:rsidR="00D518B5" w:rsidRDefault="00D518B5" w:rsidP="00586884">
            <w:pPr>
              <w:pStyle w:val="KeinLeerraum"/>
              <w:rPr>
                <w:b/>
                <w:lang w:val="en-US"/>
              </w:rPr>
            </w:pPr>
          </w:p>
          <w:p w:rsidR="00D518B5" w:rsidRDefault="00D518B5" w:rsidP="00D518B5">
            <w:pPr>
              <w:rPr>
                <w:lang w:val="en-US" w:eastAsia="de-DE"/>
              </w:rPr>
            </w:pPr>
          </w:p>
          <w:p w:rsidR="003038E4" w:rsidRDefault="003038E4" w:rsidP="00D518B5">
            <w:pPr>
              <w:rPr>
                <w:lang w:val="en-US" w:eastAsia="de-DE"/>
              </w:rPr>
            </w:pPr>
          </w:p>
          <w:p w:rsidR="003038E4" w:rsidRDefault="003038E4" w:rsidP="00D518B5">
            <w:pPr>
              <w:rPr>
                <w:lang w:val="en-US" w:eastAsia="de-DE"/>
              </w:rPr>
            </w:pPr>
          </w:p>
          <w:p w:rsidR="003038E4" w:rsidRDefault="003038E4" w:rsidP="00D518B5">
            <w:pPr>
              <w:rPr>
                <w:lang w:val="en-US" w:eastAsia="de-DE"/>
              </w:rPr>
            </w:pPr>
          </w:p>
          <w:p w:rsidR="00083C20" w:rsidRDefault="003038E4" w:rsidP="003038E4">
            <w:pPr>
              <w:rPr>
                <w:i/>
                <w:color w:val="7F7F7F" w:themeColor="text1" w:themeTint="80"/>
                <w:lang w:val="en-US" w:eastAsia="de-DE"/>
              </w:rPr>
            </w:pPr>
            <w:r>
              <w:rPr>
                <w:i/>
                <w:color w:val="7F7F7F" w:themeColor="text1" w:themeTint="80"/>
                <w:lang w:val="en-US" w:eastAsia="de-DE"/>
              </w:rPr>
              <w:t>Remove the w</w:t>
            </w:r>
            <w:r w:rsidR="00D518B5" w:rsidRPr="00D518B5">
              <w:rPr>
                <w:i/>
                <w:color w:val="7F7F7F" w:themeColor="text1" w:themeTint="80"/>
                <w:lang w:val="en-US" w:eastAsia="de-DE"/>
              </w:rPr>
              <w:t xml:space="preserve">edge </w:t>
            </w:r>
            <w:r>
              <w:rPr>
                <w:i/>
                <w:color w:val="7F7F7F" w:themeColor="text1" w:themeTint="80"/>
                <w:lang w:val="en-US" w:eastAsia="de-DE"/>
              </w:rPr>
              <w:t xml:space="preserve">sides </w:t>
            </w:r>
          </w:p>
          <w:p w:rsidR="001716C9" w:rsidRPr="00D518B5" w:rsidRDefault="001716C9" w:rsidP="003038E4">
            <w:pPr>
              <w:rPr>
                <w:i/>
                <w:lang w:val="en-US" w:eastAsia="de-DE"/>
              </w:rPr>
            </w:pPr>
          </w:p>
        </w:tc>
      </w:tr>
      <w:tr w:rsidR="003038E4" w:rsidRPr="00BE398D" w:rsidTr="009B1588">
        <w:trPr>
          <w:trHeight w:val="88"/>
          <w:jc w:val="center"/>
        </w:trPr>
        <w:tc>
          <w:tcPr>
            <w:tcW w:w="5461" w:type="dxa"/>
          </w:tcPr>
          <w:p w:rsidR="003038E4" w:rsidRDefault="003038E4" w:rsidP="00586884">
            <w:pPr>
              <w:pStyle w:val="KeinLeerraum"/>
              <w:jc w:val="center"/>
              <w:rPr>
                <w:noProof/>
              </w:rPr>
            </w:pPr>
          </w:p>
          <w:p w:rsidR="003038E4" w:rsidRDefault="003038E4" w:rsidP="00586884">
            <w:pPr>
              <w:pStyle w:val="KeinLeerraum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933B8E">
                  <wp:extent cx="965484" cy="987260"/>
                  <wp:effectExtent l="8255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25" t="50000" r="20794"/>
                          <a:stretch/>
                        </pic:blipFill>
                        <pic:spPr bwMode="auto">
                          <a:xfrm rot="16200000">
                            <a:off x="0" y="0"/>
                            <a:ext cx="965858" cy="98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3038E4" w:rsidRDefault="003038E4" w:rsidP="003038E4">
            <w:pPr>
              <w:pStyle w:val="KeinLeerraum"/>
              <w:rPr>
                <w:i/>
                <w:color w:val="808080" w:themeColor="background1" w:themeShade="80"/>
              </w:rPr>
            </w:pPr>
            <w:r>
              <w:t xml:space="preserve">Den neuen Kegel einsetzten und die Armatur in umgekehrter Reihenfolge wieder Montieren </w:t>
            </w:r>
          </w:p>
          <w:p w:rsidR="003038E4" w:rsidRDefault="003038E4" w:rsidP="003038E4">
            <w:pPr>
              <w:pStyle w:val="KeinLeerraum"/>
              <w:rPr>
                <w:b/>
                <w:lang w:val="en-US"/>
              </w:rPr>
            </w:pPr>
          </w:p>
          <w:p w:rsidR="003038E4" w:rsidRDefault="003038E4" w:rsidP="003038E4">
            <w:pPr>
              <w:rPr>
                <w:lang w:val="en-US" w:eastAsia="de-DE"/>
              </w:rPr>
            </w:pPr>
          </w:p>
          <w:p w:rsidR="003038E4" w:rsidRDefault="003038E4" w:rsidP="003038E4">
            <w:pPr>
              <w:pStyle w:val="KeinLeerraum"/>
              <w:rPr>
                <w:i/>
                <w:color w:val="7F7F7F" w:themeColor="text1" w:themeTint="80"/>
                <w:lang w:val="en-US"/>
              </w:rPr>
            </w:pPr>
            <w:r w:rsidRPr="00D518B5">
              <w:rPr>
                <w:i/>
                <w:color w:val="7F7F7F" w:themeColor="text1" w:themeTint="80"/>
                <w:lang w:val="en-US"/>
              </w:rPr>
              <w:t>Insert the new Wedge and assembly the valve in reverse sequence</w:t>
            </w:r>
          </w:p>
          <w:p w:rsidR="001716C9" w:rsidRDefault="001716C9" w:rsidP="003038E4">
            <w:pPr>
              <w:pStyle w:val="KeinLeerraum"/>
            </w:pPr>
          </w:p>
        </w:tc>
      </w:tr>
      <w:tr w:rsidR="001716C9" w:rsidRPr="00BE398D" w:rsidTr="009B1588">
        <w:trPr>
          <w:trHeight w:val="88"/>
          <w:jc w:val="center"/>
        </w:trPr>
        <w:tc>
          <w:tcPr>
            <w:tcW w:w="5461" w:type="dxa"/>
          </w:tcPr>
          <w:p w:rsidR="001716C9" w:rsidRDefault="001716C9" w:rsidP="001716C9">
            <w:pPr>
              <w:pStyle w:val="KeinLeerraum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81E91AB" wp14:editId="57C71C52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161290</wp:posOffset>
                  </wp:positionV>
                  <wp:extent cx="1306830" cy="1302385"/>
                  <wp:effectExtent l="0" t="0" r="7620" b="0"/>
                  <wp:wrapTopAndBottom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4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47" t="16201" r="6915" b="24233"/>
                          <a:stretch/>
                        </pic:blipFill>
                        <pic:spPr bwMode="auto">
                          <a:xfrm>
                            <a:off x="0" y="0"/>
                            <a:ext cx="1306830" cy="130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1396F4" wp14:editId="3292E316">
                      <wp:simplePos x="0" y="0"/>
                      <wp:positionH relativeFrom="column">
                        <wp:posOffset>1656035</wp:posOffset>
                      </wp:positionH>
                      <wp:positionV relativeFrom="paragraph">
                        <wp:posOffset>223463</wp:posOffset>
                      </wp:positionV>
                      <wp:extent cx="827556" cy="464781"/>
                      <wp:effectExtent l="38100" t="0" r="29845" b="50165"/>
                      <wp:wrapNone/>
                      <wp:docPr id="23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7556" cy="46478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3" o:spid="_x0000_s1026" type="#_x0000_t32" style="position:absolute;margin-left:130.4pt;margin-top:17.6pt;width:65.15pt;height:36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" strokecolor="red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23" w:type="dxa"/>
          </w:tcPr>
          <w:p w:rsidR="001716C9" w:rsidRDefault="001716C9" w:rsidP="003038E4">
            <w:pPr>
              <w:pStyle w:val="KeinLeerraum"/>
            </w:pPr>
          </w:p>
          <w:p w:rsidR="001716C9" w:rsidRDefault="001716C9" w:rsidP="001716C9">
            <w:pPr>
              <w:pStyle w:val="KeinLeerraum"/>
            </w:pPr>
            <w:r>
              <w:t>Der Keil muss so eingesetzt werden das die Dichtung an der bearbeiteten Fläche des Gehäuses ist</w:t>
            </w:r>
          </w:p>
          <w:p w:rsidR="001716C9" w:rsidRDefault="001716C9" w:rsidP="001716C9">
            <w:pPr>
              <w:rPr>
                <w:lang w:eastAsia="de-DE"/>
              </w:rPr>
            </w:pPr>
          </w:p>
          <w:p w:rsidR="001716C9" w:rsidRDefault="001716C9" w:rsidP="001716C9">
            <w:pPr>
              <w:rPr>
                <w:lang w:eastAsia="de-DE"/>
              </w:rPr>
            </w:pPr>
          </w:p>
          <w:p w:rsidR="001716C9" w:rsidRPr="001716C9" w:rsidRDefault="001716C9" w:rsidP="001716C9">
            <w:pPr>
              <w:rPr>
                <w:i/>
                <w:lang w:eastAsia="de-DE"/>
              </w:rPr>
            </w:pPr>
            <w:r w:rsidRPr="001716C9"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>The wedge must be insert</w:t>
            </w:r>
            <w:r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>, so</w:t>
            </w:r>
            <w:r w:rsidRPr="001716C9"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 xml:space="preserve"> </w:t>
            </w:r>
            <w:r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>that the</w:t>
            </w:r>
            <w:r w:rsidRPr="001716C9"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 xml:space="preserve"> seal </w:t>
            </w:r>
            <w:r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>is</w:t>
            </w:r>
            <w:r w:rsidRPr="001716C9"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 xml:space="preserve"> on the machined surface </w:t>
            </w:r>
            <w:r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 xml:space="preserve">from </w:t>
            </w:r>
            <w:r w:rsidRPr="001716C9"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>the housing</w:t>
            </w:r>
            <w:r>
              <w:rPr>
                <w:rFonts w:cs="Arial"/>
                <w:i/>
                <w:color w:val="7F7F7F" w:themeColor="text1" w:themeTint="80"/>
                <w:sz w:val="20"/>
                <w:lang w:val="en"/>
              </w:rPr>
              <w:t xml:space="preserve"> </w:t>
            </w:r>
          </w:p>
        </w:tc>
      </w:tr>
      <w:tr w:rsidR="0085380D" w:rsidRPr="00BE398D" w:rsidTr="009B1588">
        <w:trPr>
          <w:trHeight w:val="88"/>
          <w:jc w:val="center"/>
        </w:trPr>
        <w:tc>
          <w:tcPr>
            <w:tcW w:w="5461" w:type="dxa"/>
          </w:tcPr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D518B5" w:rsidP="00D518B5">
            <w:pPr>
              <w:pStyle w:val="KeinLeerraum"/>
              <w:rPr>
                <w:noProof/>
              </w:rPr>
            </w:pPr>
          </w:p>
          <w:p w:rsidR="00D518B5" w:rsidRDefault="003038E4" w:rsidP="00D518B5">
            <w:pPr>
              <w:pStyle w:val="KeinLeerraum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A1208E5" wp14:editId="50EC1B1F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184150</wp:posOffset>
                  </wp:positionV>
                  <wp:extent cx="1882775" cy="1184910"/>
                  <wp:effectExtent l="0" t="0" r="3175" b="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42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9"/>
                          <a:stretch/>
                        </pic:blipFill>
                        <pic:spPr bwMode="auto">
                          <a:xfrm>
                            <a:off x="0" y="0"/>
                            <a:ext cx="1882775" cy="1184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:rsidR="00D518B5" w:rsidRDefault="00D518B5" w:rsidP="00083C20">
            <w:pPr>
              <w:pStyle w:val="KeinLeerraum"/>
            </w:pPr>
          </w:p>
          <w:p w:rsidR="00D518B5" w:rsidRDefault="00D518B5" w:rsidP="003038E4">
            <w:pPr>
              <w:pStyle w:val="KeinLeerraum"/>
            </w:pPr>
            <w:r>
              <w:t>Zur Montage ist immer eine ne</w:t>
            </w:r>
            <w:r w:rsidR="003038E4">
              <w:t>ue Gehäusedichtung zu verwenden</w:t>
            </w:r>
          </w:p>
          <w:p w:rsidR="003038E4" w:rsidRDefault="003038E4" w:rsidP="003038E4">
            <w:pPr>
              <w:pStyle w:val="KeinLeerraum"/>
            </w:pPr>
            <w:bookmarkStart w:id="0" w:name="_GoBack"/>
            <w:bookmarkEnd w:id="0"/>
          </w:p>
          <w:p w:rsidR="003038E4" w:rsidRDefault="003038E4" w:rsidP="003038E4">
            <w:pPr>
              <w:pStyle w:val="KeinLeerraum"/>
            </w:pPr>
          </w:p>
          <w:p w:rsidR="00D518B5" w:rsidRDefault="00D518B5" w:rsidP="00D518B5">
            <w:pPr>
              <w:rPr>
                <w:lang w:eastAsia="de-DE"/>
              </w:rPr>
            </w:pPr>
          </w:p>
          <w:p w:rsidR="0085380D" w:rsidRPr="00D518B5" w:rsidRDefault="00D518B5" w:rsidP="00D518B5">
            <w:pPr>
              <w:rPr>
                <w:i/>
                <w:lang w:eastAsia="de-DE"/>
              </w:rPr>
            </w:pP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For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</w:t>
            </w:r>
            <w:proofErr w:type="spellStart"/>
            <w:r w:rsidR="001716C9" w:rsidRPr="00E71CB1">
              <w:rPr>
                <w:i/>
                <w:color w:val="7F7F7F" w:themeColor="text1" w:themeTint="80"/>
                <w:sz w:val="20"/>
                <w:lang w:eastAsia="de-DE"/>
              </w:rPr>
              <w:t>a</w:t>
            </w:r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ssembly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</w:t>
            </w: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is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</w:t>
            </w: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always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</w:t>
            </w: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to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</w:t>
            </w: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use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a </w:t>
            </w: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new</w:t>
            </w:r>
            <w:proofErr w:type="spellEnd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 xml:space="preserve"> </w:t>
            </w:r>
            <w:proofErr w:type="spellStart"/>
            <w:r w:rsidRPr="00E71CB1">
              <w:rPr>
                <w:i/>
                <w:color w:val="7F7F7F" w:themeColor="text1" w:themeTint="80"/>
                <w:sz w:val="20"/>
                <w:lang w:eastAsia="de-DE"/>
              </w:rPr>
              <w:t>gasket</w:t>
            </w:r>
            <w:proofErr w:type="spellEnd"/>
          </w:p>
        </w:tc>
      </w:tr>
    </w:tbl>
    <w:p w:rsidR="005D3EB8" w:rsidRPr="00756922" w:rsidRDefault="005D3EB8" w:rsidP="00756922"/>
    <w:sectPr w:rsidR="005D3EB8" w:rsidRPr="00756922" w:rsidSect="00E72FDC">
      <w:headerReference w:type="default" r:id="rId20"/>
      <w:footerReference w:type="default" r:id="rId21"/>
      <w:pgSz w:w="11906" w:h="16838"/>
      <w:pgMar w:top="1417" w:right="1417" w:bottom="993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77" w:rsidRDefault="00873977" w:rsidP="00756922">
      <w:pPr>
        <w:spacing w:after="0" w:line="240" w:lineRule="auto"/>
      </w:pPr>
      <w:r>
        <w:separator/>
      </w:r>
    </w:p>
  </w:endnote>
  <w:endnote w:type="continuationSeparator" w:id="0">
    <w:p w:rsidR="00873977" w:rsidRDefault="00873977" w:rsidP="0075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DC" w:rsidRPr="00F41AE6" w:rsidRDefault="00873977" w:rsidP="00E72FDC">
    <w:pPr>
      <w:pStyle w:val="Fuzeile"/>
      <w:rPr>
        <w:rFonts w:cs="Arial"/>
        <w:szCs w:val="20"/>
      </w:rPr>
    </w:pPr>
    <w:r w:rsidRPr="00F41AE6"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16DA5" wp14:editId="70D80E82">
              <wp:simplePos x="0" y="0"/>
              <wp:positionH relativeFrom="column">
                <wp:posOffset>-69215</wp:posOffset>
              </wp:positionH>
              <wp:positionV relativeFrom="paragraph">
                <wp:posOffset>97155</wp:posOffset>
              </wp:positionV>
              <wp:extent cx="6362700" cy="0"/>
              <wp:effectExtent l="0" t="0" r="19050" b="19050"/>
              <wp:wrapNone/>
              <wp:docPr id="350" name="Gerade Verbindung 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3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45pt,7.65pt" to="495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" strokecolor="windowText" strokeweight="1.5pt"/>
          </w:pict>
        </mc:Fallback>
      </mc:AlternateContent>
    </w:r>
  </w:p>
  <w:p w:rsidR="00E72FDC" w:rsidRPr="00E72FDC" w:rsidRDefault="00E71CB1" w:rsidP="00E72FDC">
    <w:pPr>
      <w:tabs>
        <w:tab w:val="center" w:pos="4536"/>
        <w:tab w:val="right" w:pos="9072"/>
      </w:tabs>
      <w:spacing w:after="0"/>
    </w:pPr>
    <w:hyperlink r:id="rId1" w:history="1">
      <w:r w:rsidR="00F5772B" w:rsidRPr="00F5772B">
        <w:rPr>
          <w:rStyle w:val="Hyperlink"/>
          <w:rFonts w:cs="Arial"/>
          <w:color w:val="auto"/>
          <w:sz w:val="16"/>
          <w:szCs w:val="20"/>
          <w:u w:val="none"/>
        </w:rPr>
        <w:t>O:\2_Firmenbereiche\Konstruktion\Prüfberichte\160407_bb_000_Stopfbuchsemutter-Tauschen_00.docx</w:t>
      </w:r>
    </w:hyperlink>
    <w:r w:rsidR="00873977" w:rsidRPr="004F38B6">
      <w:rPr>
        <w:rFonts w:cs="Arial"/>
        <w:szCs w:val="20"/>
      </w:rPr>
      <w:tab/>
      <w:t xml:space="preserve">Seite </w:t>
    </w:r>
    <w:r w:rsidR="00873977" w:rsidRPr="004F38B6">
      <w:rPr>
        <w:rFonts w:cs="Arial"/>
        <w:szCs w:val="20"/>
      </w:rPr>
      <w:fldChar w:fldCharType="begin"/>
    </w:r>
    <w:r w:rsidR="00873977" w:rsidRPr="004F38B6">
      <w:rPr>
        <w:rFonts w:cs="Arial"/>
        <w:szCs w:val="20"/>
      </w:rPr>
      <w:instrText>PAGE  \* Arabic  \* MERGEFORMAT</w:instrText>
    </w:r>
    <w:r w:rsidR="00873977" w:rsidRPr="004F38B6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1</w:t>
    </w:r>
    <w:r w:rsidR="00873977" w:rsidRPr="004F38B6">
      <w:rPr>
        <w:rFonts w:cs="Arial"/>
        <w:szCs w:val="20"/>
      </w:rPr>
      <w:fldChar w:fldCharType="end"/>
    </w:r>
    <w:r w:rsidR="00873977" w:rsidRPr="004F38B6">
      <w:rPr>
        <w:rFonts w:cs="Arial"/>
        <w:szCs w:val="20"/>
      </w:rPr>
      <w:t xml:space="preserve"> von </w:t>
    </w:r>
    <w:r w:rsidR="00873977" w:rsidRPr="004F38B6">
      <w:rPr>
        <w:rFonts w:cs="Arial"/>
        <w:szCs w:val="20"/>
      </w:rPr>
      <w:fldChar w:fldCharType="begin"/>
    </w:r>
    <w:r w:rsidR="00873977" w:rsidRPr="004F38B6">
      <w:rPr>
        <w:rFonts w:cs="Arial"/>
        <w:szCs w:val="20"/>
      </w:rPr>
      <w:instrText>NUMPAGES  \* Arabic  \* MERGEFORMAT</w:instrText>
    </w:r>
    <w:r w:rsidR="00873977" w:rsidRPr="004F38B6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4</w:t>
    </w:r>
    <w:r w:rsidR="00873977" w:rsidRPr="004F38B6">
      <w:rPr>
        <w:rFonts w:cs="Arial"/>
        <w:szCs w:val="20"/>
      </w:rPr>
      <w:fldChar w:fldCharType="end"/>
    </w:r>
    <w:r w:rsidR="00873977" w:rsidRPr="004F38B6">
      <w:rPr>
        <w:rFonts w:cs="Arial"/>
        <w:szCs w:val="20"/>
      </w:rPr>
      <w:tab/>
    </w:r>
    <w:r w:rsidR="003038E4">
      <w:rPr>
        <w:rFonts w:cs="Arial"/>
        <w:szCs w:val="20"/>
      </w:rPr>
      <w:t>06</w:t>
    </w:r>
    <w:r w:rsidR="00873977" w:rsidRPr="004F38B6">
      <w:rPr>
        <w:rFonts w:cs="Arial"/>
        <w:szCs w:val="20"/>
      </w:rPr>
      <w:t>.201</w:t>
    </w:r>
    <w:r w:rsidR="009B1588">
      <w:rPr>
        <w:rFonts w:cs="Arial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77" w:rsidRDefault="00873977" w:rsidP="00756922">
      <w:pPr>
        <w:spacing w:after="0" w:line="240" w:lineRule="auto"/>
      </w:pPr>
      <w:r>
        <w:separator/>
      </w:r>
    </w:p>
  </w:footnote>
  <w:footnote w:type="continuationSeparator" w:id="0">
    <w:p w:rsidR="00873977" w:rsidRDefault="00873977" w:rsidP="0075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7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67"/>
      <w:gridCol w:w="2300"/>
    </w:tblGrid>
    <w:tr w:rsidR="009B1588" w:rsidTr="009B1588">
      <w:trPr>
        <w:trHeight w:val="1408"/>
      </w:trPr>
      <w:tc>
        <w:tcPr>
          <w:tcW w:w="6767" w:type="dxa"/>
          <w:shd w:val="clear" w:color="auto" w:fill="auto"/>
        </w:tcPr>
        <w:p w:rsidR="009B1588" w:rsidRPr="00C17ED3" w:rsidRDefault="009B1588" w:rsidP="001958F1">
          <w:pPr>
            <w:pStyle w:val="KeinLeerraum"/>
            <w:jc w:val="center"/>
            <w:rPr>
              <w:rFonts w:ascii="Arial" w:hAnsi="Arial" w:cs="Arial"/>
              <w:b/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sz w:val="28"/>
              <w:szCs w:val="28"/>
              <w:u w:val="single"/>
            </w:rPr>
            <w:t>M</w:t>
          </w:r>
          <w:r w:rsidRPr="00C17ED3">
            <w:rPr>
              <w:rFonts w:ascii="Arial" w:hAnsi="Arial" w:cs="Arial"/>
              <w:b/>
              <w:sz w:val="28"/>
              <w:szCs w:val="28"/>
              <w:u w:val="single"/>
            </w:rPr>
            <w:t>ontage</w:t>
          </w:r>
          <w:r>
            <w:rPr>
              <w:rFonts w:ascii="Arial" w:hAnsi="Arial" w:cs="Arial"/>
              <w:b/>
              <w:sz w:val="28"/>
              <w:szCs w:val="28"/>
              <w:u w:val="single"/>
            </w:rPr>
            <w:t xml:space="preserve"> / </w:t>
          </w:r>
          <w:proofErr w:type="spellStart"/>
          <w:r>
            <w:rPr>
              <w:rFonts w:ascii="Arial" w:hAnsi="Arial" w:cs="Arial"/>
              <w:b/>
              <w:sz w:val="28"/>
              <w:szCs w:val="28"/>
              <w:u w:val="single"/>
            </w:rPr>
            <w:t>demontage</w:t>
          </w:r>
          <w:proofErr w:type="spellEnd"/>
          <w:r>
            <w:rPr>
              <w:rFonts w:ascii="Arial" w:hAnsi="Arial" w:cs="Arial"/>
              <w:b/>
              <w:sz w:val="28"/>
              <w:szCs w:val="28"/>
              <w:u w:val="single"/>
            </w:rPr>
            <w:t xml:space="preserve"> </w:t>
          </w:r>
          <w:r w:rsidR="00863D46">
            <w:rPr>
              <w:rFonts w:ascii="Arial" w:hAnsi="Arial" w:cs="Arial"/>
              <w:b/>
              <w:sz w:val="28"/>
              <w:szCs w:val="28"/>
              <w:u w:val="single"/>
            </w:rPr>
            <w:t>A</w:t>
          </w:r>
          <w:r w:rsidRPr="00C17ED3">
            <w:rPr>
              <w:rFonts w:ascii="Arial" w:hAnsi="Arial" w:cs="Arial"/>
              <w:b/>
              <w:sz w:val="28"/>
              <w:szCs w:val="28"/>
              <w:u w:val="single"/>
            </w:rPr>
            <w:t>nleitung</w:t>
          </w:r>
        </w:p>
        <w:p w:rsidR="009B1588" w:rsidRPr="00C17ED3" w:rsidRDefault="00863D46" w:rsidP="001958F1">
          <w:pPr>
            <w:pStyle w:val="KeinLeerraum"/>
            <w:jc w:val="center"/>
            <w:rPr>
              <w:rFonts w:ascii="Arial" w:hAnsi="Arial" w:cs="Arial"/>
              <w:i/>
              <w:sz w:val="28"/>
              <w:szCs w:val="28"/>
            </w:rPr>
          </w:pPr>
          <w:r>
            <w:rPr>
              <w:rFonts w:ascii="Arial" w:hAnsi="Arial" w:cs="Arial"/>
              <w:i/>
              <w:sz w:val="28"/>
              <w:szCs w:val="28"/>
            </w:rPr>
            <w:t>Keil</w:t>
          </w:r>
          <w:r w:rsidR="009B1588" w:rsidRPr="00C17ED3"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 w:rsidR="00DA488C">
            <w:rPr>
              <w:rFonts w:ascii="Arial" w:hAnsi="Arial" w:cs="Arial"/>
              <w:i/>
              <w:sz w:val="28"/>
              <w:szCs w:val="28"/>
            </w:rPr>
            <w:t xml:space="preserve">(Bsp.: </w:t>
          </w:r>
          <w:r>
            <w:rPr>
              <w:rFonts w:ascii="Arial" w:hAnsi="Arial" w:cs="Arial"/>
              <w:i/>
              <w:sz w:val="28"/>
              <w:szCs w:val="28"/>
            </w:rPr>
            <w:t>DN80</w:t>
          </w:r>
          <w:r w:rsidR="00DA488C">
            <w:rPr>
              <w:rFonts w:ascii="Arial" w:hAnsi="Arial" w:cs="Arial"/>
              <w:i/>
              <w:sz w:val="28"/>
              <w:szCs w:val="28"/>
            </w:rPr>
            <w:t>)</w:t>
          </w:r>
          <w:r w:rsidR="009B1588">
            <w:rPr>
              <w:rFonts w:ascii="Arial" w:hAnsi="Arial" w:cs="Arial"/>
              <w:i/>
              <w:sz w:val="28"/>
              <w:szCs w:val="28"/>
            </w:rPr>
            <w:t xml:space="preserve"> </w:t>
          </w:r>
        </w:p>
        <w:p w:rsidR="009B1588" w:rsidRPr="00E72FDC" w:rsidRDefault="009B1588" w:rsidP="001958F1">
          <w:pPr>
            <w:pStyle w:val="KeinLeerraum"/>
            <w:jc w:val="center"/>
            <w:rPr>
              <w:rFonts w:ascii="Arial" w:hAnsi="Arial" w:cs="Arial"/>
              <w:i/>
              <w:sz w:val="20"/>
              <w:szCs w:val="20"/>
              <w:u w:val="single"/>
            </w:rPr>
          </w:pPr>
        </w:p>
        <w:p w:rsidR="009B1588" w:rsidRPr="001B7C39" w:rsidRDefault="009B1588" w:rsidP="001958F1">
          <w:pPr>
            <w:pStyle w:val="KeinLeerraum"/>
            <w:jc w:val="center"/>
            <w:rPr>
              <w:rFonts w:ascii="Arial" w:hAnsi="Arial" w:cs="Arial"/>
              <w:b/>
              <w:sz w:val="28"/>
              <w:szCs w:val="28"/>
              <w:u w:val="single"/>
              <w:lang w:val="en-US"/>
            </w:rPr>
          </w:pPr>
          <w:r w:rsidRPr="001B7C39">
            <w:rPr>
              <w:rFonts w:ascii="Arial" w:hAnsi="Arial" w:cs="Arial"/>
              <w:b/>
              <w:sz w:val="28"/>
              <w:szCs w:val="28"/>
              <w:u w:val="single"/>
              <w:lang w:val="en-US"/>
            </w:rPr>
            <w:t>Assembly / disassembly Guide</w:t>
          </w:r>
        </w:p>
        <w:p w:rsidR="009B1588" w:rsidRPr="001B7C39" w:rsidRDefault="003038E4" w:rsidP="00863D46">
          <w:pPr>
            <w:pStyle w:val="KeinLeerraum"/>
            <w:jc w:val="center"/>
            <w:rPr>
              <w:i/>
              <w:lang w:val="en-US"/>
            </w:rPr>
          </w:pPr>
          <w:r>
            <w:rPr>
              <w:rFonts w:ascii="Arial" w:hAnsi="Arial" w:cs="Arial"/>
              <w:i/>
              <w:sz w:val="28"/>
              <w:szCs w:val="28"/>
              <w:lang w:val="en-US"/>
            </w:rPr>
            <w:t>Wedge</w:t>
          </w:r>
          <w:r w:rsidR="009B1588" w:rsidRPr="001B7C39">
            <w:rPr>
              <w:rFonts w:ascii="Arial" w:hAnsi="Arial" w:cs="Arial"/>
              <w:i/>
              <w:sz w:val="28"/>
              <w:szCs w:val="28"/>
              <w:lang w:val="en-US"/>
            </w:rPr>
            <w:t xml:space="preserve">  </w:t>
          </w:r>
          <w:r w:rsidR="00DA488C" w:rsidRPr="001B7C39">
            <w:rPr>
              <w:rFonts w:ascii="Arial" w:hAnsi="Arial" w:cs="Arial"/>
              <w:i/>
              <w:sz w:val="28"/>
              <w:szCs w:val="28"/>
              <w:lang w:val="en-US"/>
            </w:rPr>
            <w:t xml:space="preserve">(ex.: </w:t>
          </w:r>
          <w:r w:rsidR="00863D46">
            <w:rPr>
              <w:rFonts w:ascii="Arial" w:hAnsi="Arial" w:cs="Arial"/>
              <w:i/>
              <w:sz w:val="28"/>
              <w:szCs w:val="28"/>
              <w:lang w:val="en-US"/>
            </w:rPr>
            <w:t>DN80</w:t>
          </w:r>
          <w:r w:rsidR="00DA488C" w:rsidRPr="001B7C39">
            <w:rPr>
              <w:rFonts w:ascii="Arial" w:hAnsi="Arial" w:cs="Arial"/>
              <w:i/>
              <w:sz w:val="28"/>
              <w:szCs w:val="28"/>
              <w:lang w:val="en-US"/>
            </w:rPr>
            <w:t>)</w:t>
          </w:r>
        </w:p>
      </w:tc>
      <w:tc>
        <w:tcPr>
          <w:tcW w:w="2300" w:type="dxa"/>
          <w:shd w:val="clear" w:color="auto" w:fill="auto"/>
        </w:tcPr>
        <w:p w:rsidR="009B1588" w:rsidRPr="00AC16DB" w:rsidRDefault="009B1588" w:rsidP="00084C27">
          <w:pPr>
            <w:rPr>
              <w:sz w:val="32"/>
              <w:szCs w:val="32"/>
            </w:rPr>
          </w:pPr>
          <w:r w:rsidRPr="008B593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inline distT="0" distB="0" distL="0" distR="0" wp14:anchorId="5952BB7E" wp14:editId="55EFB7A6">
                <wp:extent cx="1281035" cy="845127"/>
                <wp:effectExtent l="0" t="0" r="0" b="0"/>
                <wp:docPr id="29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6" t="-243" r="-256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035" cy="845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7688" w:rsidRPr="00603339" w:rsidRDefault="00E71CB1" w:rsidP="00EF3DB1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5C1"/>
    <w:multiLevelType w:val="hybridMultilevel"/>
    <w:tmpl w:val="163C7D82"/>
    <w:lvl w:ilvl="0" w:tplc="6C08E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1D6F"/>
    <w:multiLevelType w:val="hybridMultilevel"/>
    <w:tmpl w:val="DE560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150"/>
    <w:multiLevelType w:val="hybridMultilevel"/>
    <w:tmpl w:val="1460120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66837AD5"/>
    <w:multiLevelType w:val="hybridMultilevel"/>
    <w:tmpl w:val="0E4E1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8"/>
    <w:rsid w:val="00083C20"/>
    <w:rsid w:val="000E6A6A"/>
    <w:rsid w:val="00143671"/>
    <w:rsid w:val="001716C9"/>
    <w:rsid w:val="001B7C39"/>
    <w:rsid w:val="00295B2F"/>
    <w:rsid w:val="002C17EF"/>
    <w:rsid w:val="003038E4"/>
    <w:rsid w:val="00355067"/>
    <w:rsid w:val="00371A79"/>
    <w:rsid w:val="004E378D"/>
    <w:rsid w:val="00586743"/>
    <w:rsid w:val="005D3EB8"/>
    <w:rsid w:val="00617924"/>
    <w:rsid w:val="00633177"/>
    <w:rsid w:val="00640077"/>
    <w:rsid w:val="00756922"/>
    <w:rsid w:val="00793166"/>
    <w:rsid w:val="00820FC2"/>
    <w:rsid w:val="0085380D"/>
    <w:rsid w:val="00863D46"/>
    <w:rsid w:val="00873977"/>
    <w:rsid w:val="008A06F9"/>
    <w:rsid w:val="00900AE7"/>
    <w:rsid w:val="009B1588"/>
    <w:rsid w:val="009F4A10"/>
    <w:rsid w:val="00A126F4"/>
    <w:rsid w:val="00B01EFD"/>
    <w:rsid w:val="00C361F7"/>
    <w:rsid w:val="00D15398"/>
    <w:rsid w:val="00D3090C"/>
    <w:rsid w:val="00D518B5"/>
    <w:rsid w:val="00DA488C"/>
    <w:rsid w:val="00DB5FF2"/>
    <w:rsid w:val="00E71CB1"/>
    <w:rsid w:val="00F10136"/>
    <w:rsid w:val="00F24E44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E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922"/>
  </w:style>
  <w:style w:type="paragraph" w:styleId="Fuzeile">
    <w:name w:val="footer"/>
    <w:basedOn w:val="Standard"/>
    <w:link w:val="Fu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922"/>
  </w:style>
  <w:style w:type="paragraph" w:styleId="KeinLeerraum">
    <w:name w:val="No Spacing"/>
    <w:link w:val="KeinLeerraumZchn"/>
    <w:uiPriority w:val="1"/>
    <w:qFormat/>
    <w:rsid w:val="0075692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692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15398"/>
  </w:style>
  <w:style w:type="character" w:styleId="Hyperlink">
    <w:name w:val="Hyperlink"/>
    <w:basedOn w:val="Absatz-Standardschriftart"/>
    <w:uiPriority w:val="99"/>
    <w:unhideWhenUsed/>
    <w:rsid w:val="00F5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9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E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922"/>
  </w:style>
  <w:style w:type="paragraph" w:styleId="Fuzeile">
    <w:name w:val="footer"/>
    <w:basedOn w:val="Standard"/>
    <w:link w:val="FuzeileZchn"/>
    <w:uiPriority w:val="99"/>
    <w:unhideWhenUsed/>
    <w:rsid w:val="0075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922"/>
  </w:style>
  <w:style w:type="paragraph" w:styleId="KeinLeerraum">
    <w:name w:val="No Spacing"/>
    <w:link w:val="KeinLeerraumZchn"/>
    <w:uiPriority w:val="1"/>
    <w:qFormat/>
    <w:rsid w:val="0075692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692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D15398"/>
  </w:style>
  <w:style w:type="character" w:styleId="Hyperlink">
    <w:name w:val="Hyperlink"/>
    <w:basedOn w:val="Absatz-Standardschriftart"/>
    <w:uiPriority w:val="99"/>
    <w:unhideWhenUsed/>
    <w:rsid w:val="00F5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O:\2_Firmenbereiche\Konstruktion\Pr&#252;fberichte\160407_bb_000_Stopfbuchsemutter-Tauschen_00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BC48D31.dotm</Template>
  <TotalTime>0</TotalTime>
  <Pages>4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Boyungs, Martin</dc:creator>
  <cp:lastModifiedBy>Boyungs, Martin</cp:lastModifiedBy>
  <cp:revision>7</cp:revision>
  <cp:lastPrinted>2016-04-06T09:56:00Z</cp:lastPrinted>
  <dcterms:created xsi:type="dcterms:W3CDTF">2016-06-30T04:48:00Z</dcterms:created>
  <dcterms:modified xsi:type="dcterms:W3CDTF">2016-07-01T08:01:00Z</dcterms:modified>
</cp:coreProperties>
</file>